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3" w:rsidRDefault="005A0B93" w:rsidP="00403026">
      <w:pPr>
        <w:pStyle w:val="Nagwek"/>
        <w:rPr>
          <w:b/>
          <w:bCs/>
        </w:rPr>
      </w:pPr>
      <w:r>
        <w:rPr>
          <w:b/>
          <w:i/>
        </w:rPr>
        <w:tab/>
      </w:r>
      <w:r>
        <w:rPr>
          <w:b/>
          <w:bCs/>
        </w:rPr>
        <w:t xml:space="preserve"> </w:t>
      </w:r>
    </w:p>
    <w:p w:rsidR="005A0B93" w:rsidRDefault="005A0B93" w:rsidP="005F2AB5">
      <w:pPr>
        <w:jc w:val="center"/>
        <w:rPr>
          <w:b/>
          <w:bCs/>
          <w:sz w:val="28"/>
          <w:szCs w:val="28"/>
        </w:rPr>
      </w:pPr>
      <w:r w:rsidRPr="007F4D83">
        <w:rPr>
          <w:b/>
          <w:bCs/>
          <w:sz w:val="28"/>
          <w:szCs w:val="28"/>
        </w:rPr>
        <w:t>Umowa nr …………………</w:t>
      </w:r>
    </w:p>
    <w:p w:rsidR="005A0B93" w:rsidRPr="0006257C" w:rsidRDefault="005A0B93" w:rsidP="005F2AB5">
      <w:pPr>
        <w:jc w:val="center"/>
        <w:rPr>
          <w:b/>
          <w:bCs/>
          <w:sz w:val="28"/>
          <w:szCs w:val="28"/>
        </w:rPr>
      </w:pPr>
      <w:r w:rsidRPr="0006257C">
        <w:rPr>
          <w:b/>
          <w:bCs/>
          <w:sz w:val="28"/>
          <w:szCs w:val="28"/>
        </w:rPr>
        <w:t xml:space="preserve">o warunkach odpłatności za studia podyplomowe </w:t>
      </w:r>
    </w:p>
    <w:p w:rsidR="005A0B93" w:rsidRPr="0006257C" w:rsidRDefault="005A0B93" w:rsidP="005F2AB5">
      <w:pPr>
        <w:jc w:val="center"/>
        <w:rPr>
          <w:b/>
          <w:bCs/>
          <w:sz w:val="28"/>
          <w:szCs w:val="28"/>
        </w:rPr>
      </w:pPr>
      <w:r w:rsidRPr="0006257C">
        <w:rPr>
          <w:b/>
          <w:bCs/>
          <w:sz w:val="28"/>
          <w:szCs w:val="28"/>
        </w:rPr>
        <w:t>na Warszawskim Uniwersytecie Medycznym</w:t>
      </w:r>
    </w:p>
    <w:p w:rsidR="005A0B93" w:rsidRPr="0006257C" w:rsidRDefault="005A0B93">
      <w:pPr>
        <w:rPr>
          <w:sz w:val="28"/>
          <w:szCs w:val="28"/>
        </w:rPr>
      </w:pPr>
    </w:p>
    <w:p w:rsidR="005A0B93" w:rsidRPr="0006257C" w:rsidRDefault="005A0B93" w:rsidP="001053B6">
      <w:pPr>
        <w:jc w:val="center"/>
        <w:outlineLvl w:val="0"/>
        <w:rPr>
          <w:sz w:val="28"/>
          <w:szCs w:val="28"/>
        </w:rPr>
      </w:pPr>
      <w:r w:rsidRPr="0006257C">
        <w:rPr>
          <w:b/>
          <w:bCs/>
          <w:sz w:val="28"/>
          <w:szCs w:val="28"/>
        </w:rPr>
        <w:t>zawarta w dniu _______________________ r. w Warszawie pomiędzy</w:t>
      </w:r>
      <w:r w:rsidRPr="0006257C">
        <w:rPr>
          <w:sz w:val="28"/>
          <w:szCs w:val="28"/>
        </w:rPr>
        <w:t>:</w:t>
      </w:r>
    </w:p>
    <w:p w:rsidR="005A0B93" w:rsidRDefault="005A0B93" w:rsidP="001053B6"/>
    <w:p w:rsidR="005A0B93" w:rsidRDefault="005A0B93" w:rsidP="001053B6">
      <w:pPr>
        <w:jc w:val="both"/>
      </w:pPr>
      <w:r w:rsidRPr="007154F2">
        <w:rPr>
          <w:b/>
          <w:bCs/>
        </w:rPr>
        <w:t>Warszawskim Uniwersyte</w:t>
      </w:r>
      <w:r>
        <w:rPr>
          <w:b/>
          <w:bCs/>
        </w:rPr>
        <w:t>tem</w:t>
      </w:r>
      <w:r w:rsidRPr="007154F2">
        <w:rPr>
          <w:b/>
          <w:bCs/>
        </w:rPr>
        <w:t xml:space="preserve"> Medycznym</w:t>
      </w:r>
      <w:r>
        <w:t xml:space="preserve"> z siedzibą w Warszawie, ul. Żwirki i Wigury 61, 02-091 Warszawa reprezentowanym przez : </w:t>
      </w:r>
    </w:p>
    <w:p w:rsidR="005A0B93" w:rsidRDefault="005A0B93" w:rsidP="001053B6">
      <w:pPr>
        <w:jc w:val="both"/>
      </w:pPr>
      <w:r>
        <w:rPr>
          <w:b/>
          <w:bCs/>
        </w:rPr>
        <w:t>_______________________________</w:t>
      </w:r>
      <w:r w:rsidRPr="005954ED">
        <w:rPr>
          <w:b/>
          <w:bCs/>
        </w:rPr>
        <w:t xml:space="preserve"> </w:t>
      </w:r>
      <w:r>
        <w:t>działającego/</w:t>
      </w:r>
      <w:proofErr w:type="spellStart"/>
      <w:r>
        <w:t>cą</w:t>
      </w:r>
      <w:proofErr w:type="spellEnd"/>
      <w:r>
        <w:t xml:space="preserve"> na podstawie pełnomocnictwa Rektora,</w:t>
      </w:r>
    </w:p>
    <w:p w:rsidR="005A0B93" w:rsidRDefault="005A0B93" w:rsidP="001053B6"/>
    <w:p w:rsidR="005A0B93" w:rsidRDefault="005A0B93" w:rsidP="001053B6">
      <w:pPr>
        <w:outlineLvl w:val="0"/>
      </w:pPr>
      <w:r>
        <w:t>zwanym dalej „</w:t>
      </w:r>
      <w:r w:rsidRPr="003447A0">
        <w:rPr>
          <w:b/>
          <w:bCs/>
        </w:rPr>
        <w:t>Uczelnią</w:t>
      </w:r>
      <w:r>
        <w:t>”</w:t>
      </w:r>
    </w:p>
    <w:p w:rsidR="005A0B93" w:rsidRDefault="005A0B93" w:rsidP="001053B6"/>
    <w:p w:rsidR="005A0B93" w:rsidRDefault="005A0B93" w:rsidP="001053B6">
      <w:r>
        <w:t>a</w:t>
      </w:r>
    </w:p>
    <w:p w:rsidR="005A0B93" w:rsidRDefault="005A0B93" w:rsidP="001053B6">
      <w:pPr>
        <w:rPr>
          <w:b/>
          <w:bCs/>
        </w:rPr>
      </w:pPr>
    </w:p>
    <w:p w:rsidR="005A0B93" w:rsidRPr="003447A0" w:rsidRDefault="005A0B93" w:rsidP="001053B6">
      <w:pPr>
        <w:outlineLvl w:val="0"/>
        <w:rPr>
          <w:b/>
          <w:bCs/>
        </w:rPr>
      </w:pPr>
      <w:r w:rsidRPr="003447A0">
        <w:rPr>
          <w:b/>
          <w:bCs/>
        </w:rPr>
        <w:t>Panem/Panią</w:t>
      </w:r>
      <w:r>
        <w:rPr>
          <w:b/>
          <w:bCs/>
        </w:rPr>
        <w:t xml:space="preserve"> _________________________________________________________________</w:t>
      </w:r>
    </w:p>
    <w:p w:rsidR="005A0B93" w:rsidRDefault="005A0B93" w:rsidP="001053B6">
      <w:r>
        <w:t>zamieszkałym/ą ________________________________________________________________</w:t>
      </w:r>
    </w:p>
    <w:p w:rsidR="005A0B93" w:rsidRDefault="005A0B93" w:rsidP="001053B6">
      <w:r>
        <w:t>legitymującym/ą się dowodem osobistym (paszportem) nr ______________________________</w:t>
      </w:r>
    </w:p>
    <w:p w:rsidR="005A0B93" w:rsidRDefault="005A0B93" w:rsidP="001053B6">
      <w:r>
        <w:t>nr albumu     ____________________ nr PESEL ______________________________________</w:t>
      </w:r>
    </w:p>
    <w:p w:rsidR="005A0B93" w:rsidRDefault="005A0B93" w:rsidP="001053B6"/>
    <w:p w:rsidR="005A0B93" w:rsidRPr="003C043E" w:rsidRDefault="005A0B93" w:rsidP="001053B6">
      <w:r>
        <w:t xml:space="preserve">posiadającym/ą adres do korespondencji: </w:t>
      </w:r>
      <w:r w:rsidRPr="003C043E">
        <w:t>____________________________________________</w:t>
      </w:r>
      <w:r w:rsidRPr="00F238C3">
        <w:t>adres e-mail:____________</w:t>
      </w:r>
    </w:p>
    <w:p w:rsidR="005A0B93" w:rsidRPr="003C043E" w:rsidRDefault="005A0B93" w:rsidP="006D50A0">
      <w:pPr>
        <w:outlineLvl w:val="0"/>
      </w:pPr>
    </w:p>
    <w:p w:rsidR="005A0B93" w:rsidRPr="003C043E" w:rsidRDefault="005A0B93" w:rsidP="006D50A0">
      <w:pPr>
        <w:outlineLvl w:val="0"/>
      </w:pPr>
      <w:r w:rsidRPr="003C043E">
        <w:t>zwaną/</w:t>
      </w:r>
      <w:proofErr w:type="spellStart"/>
      <w:r w:rsidRPr="003C043E">
        <w:t>ym</w:t>
      </w:r>
      <w:proofErr w:type="spellEnd"/>
      <w:r w:rsidRPr="003C043E">
        <w:t xml:space="preserve"> dalej „</w:t>
      </w:r>
      <w:r w:rsidRPr="003C043E">
        <w:rPr>
          <w:b/>
          <w:bCs/>
        </w:rPr>
        <w:t>Słuchaczem</w:t>
      </w:r>
      <w:r w:rsidRPr="003C043E">
        <w:t>”.</w:t>
      </w:r>
    </w:p>
    <w:p w:rsidR="005A0B93" w:rsidRPr="003C043E" w:rsidRDefault="005A0B93" w:rsidP="001053B6"/>
    <w:p w:rsidR="005A0B93" w:rsidRPr="003C043E" w:rsidRDefault="005A0B93" w:rsidP="001053B6">
      <w:pPr>
        <w:jc w:val="center"/>
        <w:rPr>
          <w:b/>
          <w:bCs/>
        </w:rPr>
      </w:pPr>
      <w:r w:rsidRPr="003C043E">
        <w:rPr>
          <w:b/>
          <w:bCs/>
        </w:rPr>
        <w:t>§ 1.</w:t>
      </w:r>
    </w:p>
    <w:p w:rsidR="005A0B93" w:rsidRPr="003C043E" w:rsidRDefault="005A0B93" w:rsidP="001053B6">
      <w:pPr>
        <w:jc w:val="center"/>
        <w:outlineLvl w:val="0"/>
        <w:rPr>
          <w:b/>
          <w:bCs/>
        </w:rPr>
      </w:pPr>
      <w:r w:rsidRPr="003C043E">
        <w:rPr>
          <w:b/>
          <w:bCs/>
        </w:rPr>
        <w:t>Definicje umowne</w:t>
      </w:r>
    </w:p>
    <w:p w:rsidR="005A0B93" w:rsidRPr="003C043E" w:rsidRDefault="005A0B93" w:rsidP="001053B6">
      <w:pPr>
        <w:jc w:val="center"/>
        <w:outlineLvl w:val="0"/>
        <w:rPr>
          <w:b/>
          <w:bCs/>
          <w:sz w:val="28"/>
          <w:szCs w:val="28"/>
        </w:rPr>
      </w:pPr>
    </w:p>
    <w:p w:rsidR="005A0B93" w:rsidRPr="003C043E" w:rsidRDefault="005A0B93" w:rsidP="001053B6">
      <w:pPr>
        <w:outlineLvl w:val="0"/>
        <w:rPr>
          <w:bCs/>
        </w:rPr>
      </w:pPr>
      <w:r w:rsidRPr="003C043E">
        <w:rPr>
          <w:bCs/>
        </w:rPr>
        <w:t>Użyte w umowie określenia oznaczają:</w:t>
      </w:r>
    </w:p>
    <w:p w:rsidR="005A0B93" w:rsidRPr="003C043E" w:rsidRDefault="005A0B93" w:rsidP="001053B6">
      <w:pPr>
        <w:outlineLvl w:val="0"/>
        <w:rPr>
          <w:bCs/>
        </w:rPr>
      </w:pPr>
    </w:p>
    <w:p w:rsidR="005A0B93" w:rsidRPr="003C043E" w:rsidRDefault="005A0B93" w:rsidP="001053B6">
      <w:pPr>
        <w:numPr>
          <w:ilvl w:val="0"/>
          <w:numId w:val="23"/>
        </w:numPr>
        <w:jc w:val="both"/>
        <w:outlineLvl w:val="0"/>
        <w:rPr>
          <w:bCs/>
        </w:rPr>
      </w:pPr>
      <w:r w:rsidRPr="003C043E">
        <w:rPr>
          <w:bCs/>
        </w:rPr>
        <w:t xml:space="preserve">Ustawa – ustawa z dnia 27 lipca 2005 r. Prawo o szkolnictwie wyższym (Dz. U. </w:t>
      </w:r>
      <w:r w:rsidR="003C07BA">
        <w:rPr>
          <w:bCs/>
        </w:rPr>
        <w:t>z 2012r.</w:t>
      </w:r>
      <w:r w:rsidRPr="003C043E">
        <w:rPr>
          <w:bCs/>
        </w:rPr>
        <w:t xml:space="preserve">, poz. </w:t>
      </w:r>
      <w:r>
        <w:rPr>
          <w:bCs/>
        </w:rPr>
        <w:t>572</w:t>
      </w:r>
      <w:r w:rsidRPr="003C043E">
        <w:rPr>
          <w:bCs/>
        </w:rPr>
        <w:t>,</w:t>
      </w:r>
      <w:r>
        <w:rPr>
          <w:bCs/>
        </w:rPr>
        <w:t xml:space="preserve"> j.t.</w:t>
      </w:r>
      <w:r w:rsidRPr="003C043E">
        <w:rPr>
          <w:bCs/>
        </w:rPr>
        <w:t xml:space="preserve"> z </w:t>
      </w:r>
      <w:proofErr w:type="spellStart"/>
      <w:r w:rsidRPr="003C043E">
        <w:rPr>
          <w:bCs/>
        </w:rPr>
        <w:t>późn</w:t>
      </w:r>
      <w:proofErr w:type="spellEnd"/>
      <w:r w:rsidRPr="003C043E">
        <w:rPr>
          <w:bCs/>
        </w:rPr>
        <w:t>. zm.);</w:t>
      </w:r>
    </w:p>
    <w:p w:rsidR="005A0B93" w:rsidRPr="003C043E" w:rsidRDefault="005A0B93" w:rsidP="00BC6BAA">
      <w:pPr>
        <w:numPr>
          <w:ilvl w:val="0"/>
          <w:numId w:val="23"/>
        </w:numPr>
        <w:jc w:val="both"/>
        <w:outlineLvl w:val="0"/>
      </w:pPr>
      <w:r w:rsidRPr="003C043E">
        <w:t>opłaty za usługi edukacyjne – opłaty pobierane przez Uczelnię za świadczone usługi edukacyjne związane z prowadzeniem studiów  podyplomowych (podstawa prawna art. art. 99 ust. 1 pkt 5) Ustawy).</w:t>
      </w:r>
    </w:p>
    <w:p w:rsidR="005A0B93" w:rsidRPr="003C043E" w:rsidRDefault="005A0B93" w:rsidP="00B844A9">
      <w:pPr>
        <w:numPr>
          <w:ilvl w:val="0"/>
          <w:numId w:val="23"/>
        </w:numPr>
        <w:jc w:val="both"/>
        <w:outlineLvl w:val="0"/>
        <w:rPr>
          <w:bCs/>
        </w:rPr>
      </w:pPr>
      <w:r w:rsidRPr="003C043E">
        <w:rPr>
          <w:bCs/>
        </w:rPr>
        <w:t>Centrum Kształcenia – Centrum Kształcenia Podyplomowego Warszawskiego Uniwersytetu Medycznego zapewniające realizację szkolenia podyplomowego;</w:t>
      </w:r>
    </w:p>
    <w:p w:rsidR="005A0B93" w:rsidRPr="00F238C3" w:rsidRDefault="005A0B93" w:rsidP="00B844A9">
      <w:pPr>
        <w:numPr>
          <w:ilvl w:val="0"/>
          <w:numId w:val="23"/>
        </w:numPr>
        <w:jc w:val="both"/>
        <w:outlineLvl w:val="0"/>
        <w:rPr>
          <w:bCs/>
        </w:rPr>
      </w:pPr>
      <w:r w:rsidRPr="00F238C3">
        <w:rPr>
          <w:bCs/>
        </w:rPr>
        <w:t xml:space="preserve">Regulamin studiów podyplomowych – Regulamin Studiów Podyplomowych Warszawskiego Uniwersytetu Medycznego, przyjęty uchwałą Senatu Uczelni Nr </w:t>
      </w:r>
      <w:r w:rsidR="008579FC">
        <w:rPr>
          <w:bCs/>
        </w:rPr>
        <w:t>_________</w:t>
      </w:r>
      <w:r w:rsidRPr="00F238C3">
        <w:rPr>
          <w:bCs/>
        </w:rPr>
        <w:t xml:space="preserve"> z dnia </w:t>
      </w:r>
      <w:r w:rsidR="008579FC">
        <w:rPr>
          <w:bCs/>
        </w:rPr>
        <w:t>_____________</w:t>
      </w:r>
      <w:r w:rsidRPr="00F238C3">
        <w:rPr>
          <w:bCs/>
        </w:rPr>
        <w:t xml:space="preserve">. z </w:t>
      </w:r>
      <w:proofErr w:type="spellStart"/>
      <w:r w:rsidRPr="00F238C3">
        <w:rPr>
          <w:bCs/>
        </w:rPr>
        <w:t>późn</w:t>
      </w:r>
      <w:proofErr w:type="spellEnd"/>
      <w:r w:rsidRPr="00F238C3">
        <w:rPr>
          <w:bCs/>
        </w:rPr>
        <w:t xml:space="preserve">. zm., dostępny </w:t>
      </w:r>
      <w:r w:rsidRPr="00F238C3">
        <w:t xml:space="preserve">na stronie internetowej Uczelni </w:t>
      </w:r>
      <w:hyperlink r:id="rId7" w:anchor="regulamin_studiow" w:history="1">
        <w:r w:rsidR="00DA1340">
          <w:rPr>
            <w:rStyle w:val="Hipercze"/>
            <w:b/>
          </w:rPr>
          <w:t>_________________________________________</w:t>
        </w:r>
      </w:hyperlink>
      <w:r w:rsidRPr="00F238C3">
        <w:t xml:space="preserve">  pod hasłem Regulamin studiów podyplomowych w Warszawskim Uniwersytecie Medycznym</w:t>
      </w:r>
      <w:r w:rsidRPr="00F238C3">
        <w:rPr>
          <w:b/>
        </w:rPr>
        <w:t>.</w:t>
      </w:r>
    </w:p>
    <w:p w:rsidR="005A0B93" w:rsidRPr="008B05A4" w:rsidRDefault="005A0B93" w:rsidP="003C043E">
      <w:pPr>
        <w:numPr>
          <w:ilvl w:val="0"/>
          <w:numId w:val="23"/>
        </w:numPr>
        <w:jc w:val="both"/>
      </w:pPr>
      <w:r w:rsidRPr="008B05A4">
        <w:t>Zarządzenie Rektora</w:t>
      </w:r>
      <w:r w:rsidRPr="008B05A4">
        <w:rPr>
          <w:b/>
          <w:bCs/>
        </w:rPr>
        <w:t xml:space="preserve"> - </w:t>
      </w:r>
      <w:r w:rsidRPr="008B05A4">
        <w:t xml:space="preserve">Zarządzenie Rektora w sprawie  wysokości opłat za usługi edukacyjne, których treść znajduje się na stronie internetowej Uczelni </w:t>
      </w:r>
      <w:r w:rsidRPr="008B05A4">
        <w:rPr>
          <w:b/>
          <w:u w:val="single"/>
        </w:rPr>
        <w:t>http://www.wum.edu.pl/dokumenty/zarzadzenia-rektora</w:t>
      </w:r>
      <w:r w:rsidRPr="008B05A4">
        <w:t>. W dniu zawarcia niniejszej umowy obowiązują opłaty w wysokości ustalonej Zarządzeniem Rektora nr __________ z dnia _____________.</w:t>
      </w:r>
    </w:p>
    <w:p w:rsidR="005A0B93" w:rsidRDefault="005A0B93" w:rsidP="00751466">
      <w:pPr>
        <w:jc w:val="center"/>
        <w:outlineLvl w:val="0"/>
        <w:rPr>
          <w:b/>
          <w:bCs/>
          <w:sz w:val="28"/>
          <w:szCs w:val="28"/>
        </w:rPr>
      </w:pPr>
    </w:p>
    <w:p w:rsidR="005A0B93" w:rsidRPr="001053B6" w:rsidRDefault="005A0B93" w:rsidP="00265967">
      <w:pPr>
        <w:jc w:val="center"/>
        <w:rPr>
          <w:b/>
          <w:bCs/>
        </w:rPr>
      </w:pPr>
      <w:r w:rsidRPr="001053B6">
        <w:rPr>
          <w:b/>
          <w:bCs/>
        </w:rPr>
        <w:lastRenderedPageBreak/>
        <w:t>§ 2.</w:t>
      </w:r>
    </w:p>
    <w:p w:rsidR="005A0B93" w:rsidRPr="001053B6" w:rsidRDefault="005A0B93" w:rsidP="00751466">
      <w:pPr>
        <w:jc w:val="center"/>
        <w:outlineLvl w:val="0"/>
        <w:rPr>
          <w:b/>
          <w:bCs/>
        </w:rPr>
      </w:pPr>
      <w:r w:rsidRPr="001053B6">
        <w:rPr>
          <w:b/>
          <w:bCs/>
        </w:rPr>
        <w:t>Przedmiot Umowy</w:t>
      </w:r>
    </w:p>
    <w:p w:rsidR="005A0B93" w:rsidRPr="001053B6" w:rsidRDefault="005A0B93" w:rsidP="00CE2D80">
      <w:pPr>
        <w:jc w:val="both"/>
      </w:pPr>
    </w:p>
    <w:p w:rsidR="005A0B93" w:rsidRDefault="005A0B93" w:rsidP="00263A0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>
        <w:t xml:space="preserve">Niniejsza Umowa określa zasady odpłatności za usługi edukacyjne związane </w:t>
      </w:r>
      <w:r>
        <w:br/>
        <w:t>z prowadzeniem studiów  podyplomowych, zgodnie z art. 99 ust. 1 pkt 5) Ustawy.</w:t>
      </w:r>
    </w:p>
    <w:p w:rsidR="005A0B93" w:rsidRDefault="005A0B93" w:rsidP="004732E0">
      <w:pPr>
        <w:tabs>
          <w:tab w:val="num" w:pos="360"/>
        </w:tabs>
        <w:ind w:left="360" w:hanging="360"/>
        <w:jc w:val="both"/>
      </w:pPr>
    </w:p>
    <w:p w:rsidR="005A0B93" w:rsidRPr="00F238C3" w:rsidRDefault="005A0B93" w:rsidP="004732E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F238C3">
        <w:t>Niniejsza Umowa określa zasady uiszczania przez Słuchacza opłat za studia podyplomowe  __________________________________________________________________________ prowadzone przez Centrum Kształcenia.</w:t>
      </w:r>
    </w:p>
    <w:p w:rsidR="005A0B93" w:rsidRPr="003C043E" w:rsidRDefault="005A0B93" w:rsidP="004732E0">
      <w:pPr>
        <w:tabs>
          <w:tab w:val="num" w:pos="360"/>
        </w:tabs>
        <w:ind w:left="360" w:hanging="360"/>
        <w:jc w:val="both"/>
      </w:pPr>
    </w:p>
    <w:p w:rsidR="005A0B93" w:rsidRPr="00691CE7" w:rsidRDefault="005A0B93" w:rsidP="00EE3A3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3C043E">
        <w:t>Wysokość opłat za studia podyplomowe</w:t>
      </w:r>
      <w:r w:rsidRPr="00BF4817">
        <w:t xml:space="preserve"> określona w §5, do uiszczania których zobowiązuje się niniejszym Słuchacz została ustalona</w:t>
      </w:r>
      <w:r>
        <w:t xml:space="preserve"> Zarządzeniem Rektora dostępnym na stronie </w:t>
      </w:r>
      <w:r w:rsidRPr="00F238C3">
        <w:t xml:space="preserve">internetowej </w:t>
      </w:r>
      <w:r w:rsidRPr="00F238C3">
        <w:rPr>
          <w:rStyle w:val="Hipercze"/>
          <w:color w:val="auto"/>
          <w:u w:val="none"/>
        </w:rPr>
        <w:t>Uczelni</w:t>
      </w:r>
      <w:r w:rsidRPr="00F238C3">
        <w:rPr>
          <w:rStyle w:val="Hipercze"/>
          <w:u w:val="none"/>
        </w:rPr>
        <w:t xml:space="preserve"> </w:t>
      </w:r>
      <w:r w:rsidRPr="00F238C3">
        <w:rPr>
          <w:b/>
          <w:u w:val="single"/>
        </w:rPr>
        <w:t>http://www.wum.edu.pl/dokumenty/zarzadzenia-rektora.</w:t>
      </w:r>
    </w:p>
    <w:p w:rsidR="005A0B93" w:rsidRPr="00BF4817" w:rsidRDefault="005A0B93">
      <w:r>
        <w:t xml:space="preserve"> </w:t>
      </w:r>
    </w:p>
    <w:p w:rsidR="005A0B93" w:rsidRPr="00BF4817" w:rsidRDefault="005A0B93" w:rsidP="00A26FD3">
      <w:pPr>
        <w:jc w:val="center"/>
        <w:rPr>
          <w:b/>
          <w:bCs/>
        </w:rPr>
      </w:pPr>
      <w:r w:rsidRPr="00BF4817">
        <w:rPr>
          <w:b/>
          <w:bCs/>
        </w:rPr>
        <w:t>§ 3.</w:t>
      </w:r>
    </w:p>
    <w:p w:rsidR="005A0B93" w:rsidRPr="00BF4817" w:rsidRDefault="005A0B93" w:rsidP="00751466">
      <w:pPr>
        <w:jc w:val="center"/>
        <w:outlineLvl w:val="0"/>
        <w:rPr>
          <w:b/>
          <w:bCs/>
        </w:rPr>
      </w:pPr>
      <w:r w:rsidRPr="00BF4817">
        <w:rPr>
          <w:b/>
          <w:bCs/>
        </w:rPr>
        <w:t>Oświadczenia i zobowiązania Uczelni</w:t>
      </w:r>
    </w:p>
    <w:p w:rsidR="005A0B93" w:rsidRPr="00BF4817" w:rsidRDefault="005A0B93" w:rsidP="00751466">
      <w:pPr>
        <w:jc w:val="center"/>
        <w:outlineLvl w:val="0"/>
        <w:rPr>
          <w:b/>
          <w:bCs/>
          <w:sz w:val="28"/>
          <w:szCs w:val="28"/>
        </w:rPr>
      </w:pPr>
    </w:p>
    <w:p w:rsidR="005A0B93" w:rsidRPr="00BF4817" w:rsidRDefault="005A0B93" w:rsidP="00A26FD3">
      <w:pPr>
        <w:jc w:val="both"/>
      </w:pPr>
      <w:r w:rsidRPr="00BF4817">
        <w:t>1. Uczelnia oświadcza, że spełnia warunki do kształcenia na studiach podyplomowych wskazanych w §2 ust. 2.</w:t>
      </w:r>
    </w:p>
    <w:p w:rsidR="005A0B93" w:rsidRPr="00BF4817" w:rsidRDefault="005A0B93" w:rsidP="009723CE">
      <w:pPr>
        <w:jc w:val="both"/>
      </w:pPr>
    </w:p>
    <w:p w:rsidR="005A0B93" w:rsidRPr="00BF4817" w:rsidRDefault="005A0B93" w:rsidP="00A26FD3">
      <w:pPr>
        <w:jc w:val="both"/>
      </w:pPr>
      <w:r w:rsidRPr="00BF4817">
        <w:t>2. Uczelnia oświadcza, że:</w:t>
      </w:r>
    </w:p>
    <w:p w:rsidR="005A0B93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 xml:space="preserve">warunki studiów podyplomowych są określone, zgodnie z wymaganiami Ustawy, </w:t>
      </w:r>
      <w:r>
        <w:br/>
      </w:r>
      <w:r w:rsidRPr="00BF4817">
        <w:t>w programie studiów (obejmującym wykaz przedmio</w:t>
      </w:r>
      <w:r>
        <w:t xml:space="preserve">tów wraz z liczbą godzin) i </w:t>
      </w:r>
      <w:r w:rsidRPr="009A49D1">
        <w:t>są</w:t>
      </w:r>
      <w:r w:rsidRPr="00BF4817">
        <w:t xml:space="preserve"> dostępne na stronie internetowej </w:t>
      </w:r>
      <w:hyperlink r:id="rId8" w:history="1">
        <w:r w:rsidRPr="00D13452">
          <w:rPr>
            <w:rStyle w:val="Hipercze"/>
          </w:rPr>
          <w:t>http://ckp.wum.edu.pl</w:t>
        </w:r>
      </w:hyperlink>
      <w:r>
        <w:t xml:space="preserve"> </w:t>
      </w:r>
    </w:p>
    <w:p w:rsidR="005A0B93" w:rsidRPr="00BF4817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 xml:space="preserve">Uczelnia zastrzega możliwość zmiany programu studiów podyplomowych </w:t>
      </w:r>
      <w:r>
        <w:br/>
      </w:r>
      <w:r w:rsidRPr="00BF4817">
        <w:t>w szczególności w przypadku zmiany standardów kształcenia. O każdej zmianie programu studiów Uczelnia zobowiązana jest zawiadomić Słuchacza;</w:t>
      </w:r>
    </w:p>
    <w:p w:rsidR="005A0B93" w:rsidRPr="009A49D1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 xml:space="preserve">szczegółowe warunki uczestnictwa w kolejnym semestrze, zawierające: wykaz przedmiotów wraz z liczbą godzin wykładów, ćwiczeń, laboratoriów i praktyk, miejsce, czas i sposób ich prowadzenia oraz warunki zaliczenia poszczególnych przedmiotów, będą </w:t>
      </w:r>
      <w:r w:rsidRPr="009A49D1">
        <w:t xml:space="preserve">podawane do wiadomości Słuchacza za pośrednictwem strony internetowej </w:t>
      </w:r>
      <w:r w:rsidRPr="00F238C3">
        <w:t xml:space="preserve">lub </w:t>
      </w:r>
      <w:r>
        <w:br/>
      </w:r>
      <w:r w:rsidRPr="00F238C3">
        <w:t xml:space="preserve">e-mailem na adres słuchacza ……………… przed rozpoczęciem </w:t>
      </w:r>
      <w:r w:rsidRPr="008B05A4">
        <w:t>każdego semestru</w:t>
      </w:r>
      <w:r w:rsidRPr="009A49D1">
        <w:t xml:space="preserve">; </w:t>
      </w:r>
    </w:p>
    <w:p w:rsidR="005A0B93" w:rsidRPr="00BF4817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9A49D1">
        <w:t>Słuchacz</w:t>
      </w:r>
      <w:r w:rsidRPr="00BF4817">
        <w:t xml:space="preserve"> został przyjęty w poczet słuchaczy studiów  podyplomowych  </w:t>
      </w:r>
      <w:r w:rsidRPr="00BF4817">
        <w:rPr>
          <w:b/>
          <w:bCs/>
        </w:rPr>
        <w:t>_____________________________________________________________________</w:t>
      </w:r>
      <w:r w:rsidRPr="00BF4817">
        <w:rPr>
          <w:bCs/>
        </w:rPr>
        <w:t>;</w:t>
      </w:r>
    </w:p>
    <w:p w:rsidR="005A0B93" w:rsidRPr="00BF4817" w:rsidRDefault="005A0B93" w:rsidP="00F14899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>ukończenie studiów podyplomowych przez Słuchacza jest potwierdzane świadectwem ukończenia studiów podyplomowych;</w:t>
      </w:r>
    </w:p>
    <w:p w:rsidR="005A0B93" w:rsidRPr="00BF4817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 xml:space="preserve">planowany okres studiów podyplomowych wybranych przez Słuchacza wynosi </w:t>
      </w:r>
      <w:r w:rsidRPr="00BF4817">
        <w:rPr>
          <w:b/>
          <w:bCs/>
        </w:rPr>
        <w:t>___________</w:t>
      </w:r>
      <w:r w:rsidRPr="00BF4817">
        <w:t xml:space="preserve"> semestry;</w:t>
      </w:r>
    </w:p>
    <w:p w:rsidR="005A0B93" w:rsidRPr="00BF4817" w:rsidRDefault="005A0B93" w:rsidP="00137D0B">
      <w:pPr>
        <w:numPr>
          <w:ilvl w:val="1"/>
          <w:numId w:val="1"/>
        </w:numPr>
        <w:tabs>
          <w:tab w:val="left" w:pos="900"/>
        </w:tabs>
        <w:ind w:left="900" w:hanging="540"/>
        <w:jc w:val="both"/>
      </w:pPr>
      <w:r w:rsidRPr="00BF4817">
        <w:t>planowany okres studiów podyplomowych wybranych przez Słuchacza może być przedłużony na warunkach określonych obowiązującym Regulaminem studiów podyplomowych.</w:t>
      </w:r>
    </w:p>
    <w:p w:rsidR="005A0B93" w:rsidRPr="00BF4817" w:rsidRDefault="005A0B93" w:rsidP="00A26FD3">
      <w:pPr>
        <w:jc w:val="center"/>
        <w:rPr>
          <w:b/>
          <w:bCs/>
          <w:sz w:val="28"/>
          <w:szCs w:val="28"/>
        </w:rPr>
      </w:pPr>
    </w:p>
    <w:p w:rsidR="005A0B93" w:rsidRPr="00BF4817" w:rsidRDefault="005A0B93" w:rsidP="00A26FD3">
      <w:pPr>
        <w:jc w:val="center"/>
        <w:rPr>
          <w:b/>
          <w:bCs/>
        </w:rPr>
      </w:pPr>
      <w:r w:rsidRPr="00BF4817">
        <w:rPr>
          <w:b/>
          <w:bCs/>
        </w:rPr>
        <w:t>§ 4.</w:t>
      </w:r>
    </w:p>
    <w:p w:rsidR="005A0B93" w:rsidRPr="00BF4817" w:rsidRDefault="005A0B93" w:rsidP="00A26FD3">
      <w:pPr>
        <w:jc w:val="center"/>
        <w:outlineLvl w:val="0"/>
        <w:rPr>
          <w:b/>
          <w:bCs/>
        </w:rPr>
      </w:pPr>
      <w:r w:rsidRPr="00BF4817">
        <w:rPr>
          <w:b/>
          <w:bCs/>
        </w:rPr>
        <w:t>Oświadczenia i zobowiązania Słuchacza</w:t>
      </w:r>
    </w:p>
    <w:p w:rsidR="005A0B93" w:rsidRPr="00BF4817" w:rsidRDefault="005A0B93" w:rsidP="00A26FD3"/>
    <w:p w:rsidR="005A0B93" w:rsidRDefault="005A0B93" w:rsidP="00CB0CB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9A49D1">
        <w:t>Słuchacz oświadcza, że zapoznał się z Regulaminem studiów podyplomowych obowiązującym w Uczelni</w:t>
      </w:r>
      <w:r>
        <w:rPr>
          <w:b/>
          <w:bCs/>
        </w:rPr>
        <w:t xml:space="preserve">, </w:t>
      </w:r>
      <w:r w:rsidRPr="00CB0CB9">
        <w:rPr>
          <w:bCs/>
        </w:rPr>
        <w:t xml:space="preserve">którego </w:t>
      </w:r>
      <w:r>
        <w:rPr>
          <w:bCs/>
        </w:rPr>
        <w:t xml:space="preserve">teść znajduje się na stronie internetowej Uczelni </w:t>
      </w:r>
      <w:hyperlink r:id="rId9" w:anchor="regulamin_studiow" w:history="1">
        <w:r w:rsidRPr="00F238C3">
          <w:rPr>
            <w:rStyle w:val="Hipercze"/>
            <w:b/>
          </w:rPr>
          <w:t>http://www.wum.edu.pl/dokumenty/regulaminy#regulamin_studiow</w:t>
        </w:r>
      </w:hyperlink>
      <w:r w:rsidRPr="00F238C3">
        <w:t>.</w:t>
      </w:r>
    </w:p>
    <w:p w:rsidR="005A0B93" w:rsidRDefault="005A0B93" w:rsidP="00CB0CB9">
      <w:pPr>
        <w:jc w:val="both"/>
      </w:pPr>
    </w:p>
    <w:p w:rsidR="005A0B93" w:rsidRDefault="005A0B93" w:rsidP="00CB0CB9">
      <w:pPr>
        <w:jc w:val="both"/>
      </w:pPr>
    </w:p>
    <w:p w:rsidR="005A0B93" w:rsidRPr="008B05A4" w:rsidRDefault="005A0B93" w:rsidP="00CB0CB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8B05A4">
        <w:lastRenderedPageBreak/>
        <w:t xml:space="preserve">Słuchacz oświadcza również, że zapoznał się z Zarządzeniem Rektora nr _________ z dnia ___________ dostępnym na stronie internetowej Uczelni </w:t>
      </w:r>
      <w:r w:rsidRPr="008B05A4">
        <w:rPr>
          <w:b/>
          <w:u w:val="single"/>
        </w:rPr>
        <w:t>http://www.wum.edu.pl/dokumenty/zarzadzenia-rektora</w:t>
      </w:r>
      <w:r w:rsidRPr="008B05A4">
        <w:rPr>
          <w:b/>
          <w:bCs/>
          <w:u w:val="single"/>
        </w:rPr>
        <w:t>.</w:t>
      </w:r>
    </w:p>
    <w:p w:rsidR="005A0B93" w:rsidRPr="00BF4817" w:rsidRDefault="005A0B93" w:rsidP="004366B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BF4817">
        <w:t xml:space="preserve">Słuchacz zobowiązuje się do pisemnego powiadamiania Uczelni o zmianie swoich danych     osobowych identyfikujących Słuchacza podanych na stronie pierwszej niniejszej umowy, </w:t>
      </w:r>
      <w:r>
        <w:br/>
      </w:r>
      <w:r w:rsidRPr="00BF4817">
        <w:t>w tym adresu zamieszkania</w:t>
      </w:r>
      <w:r w:rsidRPr="009A49D1">
        <w:t xml:space="preserve">, </w:t>
      </w:r>
      <w:r w:rsidRPr="00F238C3">
        <w:t>adresu e-mail</w:t>
      </w:r>
      <w:r w:rsidRPr="009A49D1">
        <w:t xml:space="preserve"> oraz</w:t>
      </w:r>
      <w:r w:rsidRPr="00BF4817">
        <w:t xml:space="preserve"> adresu korespondencyjnego (jeżeli jest inny niż adres zamieszkania). Brak aktualizacji przez Słuchacza danych, o których mowa </w:t>
      </w:r>
      <w:r>
        <w:br/>
      </w:r>
      <w:r w:rsidRPr="00BF4817">
        <w:t xml:space="preserve">w zdaniu poprzednim spowoduje, że korespondencja wysyłana na adres znany dotychczas Uczelni będzie uznawana za skutecznie doręczoną. </w:t>
      </w:r>
    </w:p>
    <w:p w:rsidR="005A0B93" w:rsidRPr="00BF4817" w:rsidRDefault="005A0B93" w:rsidP="004649C9">
      <w:pPr>
        <w:jc w:val="center"/>
        <w:rPr>
          <w:sz w:val="28"/>
          <w:szCs w:val="28"/>
        </w:rPr>
      </w:pPr>
    </w:p>
    <w:p w:rsidR="005A0B93" w:rsidRPr="00BF4817" w:rsidRDefault="005A0B93" w:rsidP="004649C9">
      <w:pPr>
        <w:jc w:val="center"/>
        <w:rPr>
          <w:b/>
          <w:bCs/>
        </w:rPr>
      </w:pPr>
      <w:r w:rsidRPr="00BF4817">
        <w:rPr>
          <w:b/>
          <w:bCs/>
        </w:rPr>
        <w:t>§5.</w:t>
      </w:r>
    </w:p>
    <w:p w:rsidR="005A0B93" w:rsidRPr="00BF4817" w:rsidRDefault="005A0B93" w:rsidP="004649C9">
      <w:pPr>
        <w:jc w:val="center"/>
        <w:rPr>
          <w:b/>
          <w:bCs/>
        </w:rPr>
      </w:pPr>
      <w:r w:rsidRPr="00BF4817">
        <w:rPr>
          <w:b/>
          <w:bCs/>
        </w:rPr>
        <w:t xml:space="preserve">Rodzaje i wysokość opłat za usługi edukacyjne </w:t>
      </w:r>
    </w:p>
    <w:p w:rsidR="005A0B93" w:rsidRPr="00BF4817" w:rsidRDefault="005A0B93" w:rsidP="00A26FD3">
      <w:pPr>
        <w:jc w:val="both"/>
      </w:pPr>
    </w:p>
    <w:p w:rsidR="005A0B93" w:rsidRPr="00A07071" w:rsidRDefault="005A0B93" w:rsidP="0052497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BF4817">
        <w:t>Słuchacz zobowiązuje się do wnoszenia przez cały okres trwania studiów podyplomowych opłat za usługi edukacyjne związane z kształceniem Słuchacza na studiach podyplomowych, w wysokości określonej przez Rektora Uczelni. Uiszczenie przez Słuchacza należnych opłat za usługi edukacyjne</w:t>
      </w:r>
      <w:r w:rsidRPr="00A07071">
        <w:rPr>
          <w:color w:val="FF0000"/>
        </w:rPr>
        <w:t xml:space="preserve"> </w:t>
      </w:r>
      <w:r w:rsidRPr="00A07071">
        <w:t xml:space="preserve">jest warunkiem dopuszczenia Słuchacza do korzystania ze świadczonych przez Uczelnię usług edukacyjnych w zakresie objętym obowiązkiem opłaty.  </w:t>
      </w:r>
    </w:p>
    <w:p w:rsidR="005A0B93" w:rsidRPr="005228DA" w:rsidRDefault="005A0B93" w:rsidP="0052497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5228DA">
        <w:t>Słuchacz jest zobowiązany do wniesienia następujących opłat</w:t>
      </w:r>
      <w:r w:rsidRPr="005228DA">
        <w:rPr>
          <w:rStyle w:val="Odwoanieprzypisudolnego"/>
          <w:i/>
        </w:rPr>
        <w:footnoteReference w:id="1"/>
      </w:r>
      <w:r w:rsidR="003C07BA">
        <w:t xml:space="preserve"> w terminach właściwych dla wybranego przez </w:t>
      </w:r>
      <w:r w:rsidR="004B0176">
        <w:t>Słuchacza systemu płatności. W przypadku braku zakreślenia</w:t>
      </w:r>
      <w:r w:rsidR="000A48ED">
        <w:t xml:space="preserve"> systemu płatności</w:t>
      </w:r>
      <w:r w:rsidR="004B0176">
        <w:t xml:space="preserve"> przyjmuje się, że Słuchacz zadeklarował płatność </w:t>
      </w:r>
      <w:r w:rsidR="00CA295C">
        <w:t>jednorazową</w:t>
      </w:r>
      <w:r w:rsidR="004B0176">
        <w:t xml:space="preserve"> za cały okres studiów zgodnie z</w:t>
      </w:r>
      <w:r w:rsidR="00CA295C">
        <w:t xml:space="preserve"> pkt 1)</w:t>
      </w:r>
      <w:r w:rsidR="00A85E53">
        <w:t xml:space="preserve"> poniżej. </w:t>
      </w:r>
      <w:r w:rsidR="004B0176">
        <w:t>Student dokonuje wyboru n</w:t>
      </w:r>
      <w:r w:rsidR="00CA295C">
        <w:t>astępującego systemu płatności:</w:t>
      </w:r>
    </w:p>
    <w:p w:rsidR="004B0176" w:rsidRPr="00681C54" w:rsidRDefault="004B0176" w:rsidP="003C07BA">
      <w:pPr>
        <w:ind w:left="708" w:hanging="348"/>
        <w:jc w:val="both"/>
        <w:rPr>
          <w:rFonts w:cs="Aharoni"/>
          <w:rtl/>
          <w:lang w:bidi="he-IL"/>
        </w:rPr>
      </w:pPr>
      <w:bookmarkStart w:id="0" w:name="_GoBack"/>
      <w:bookmarkEnd w:id="0"/>
    </w:p>
    <w:p w:rsidR="003C07BA" w:rsidRPr="00681C54" w:rsidRDefault="004B0176" w:rsidP="004B0176">
      <w:pPr>
        <w:ind w:left="360"/>
        <w:jc w:val="both"/>
      </w:pPr>
      <w:r w:rsidRPr="00681C54">
        <w:rPr>
          <w:rFonts w:cs="Aharoni" w:hint="cs"/>
          <w:rtl/>
          <w:lang w:bidi="he-IL"/>
        </w:rPr>
        <w:t>ם</w:t>
      </w:r>
      <w:r w:rsidR="005A0B93" w:rsidRPr="00681C54">
        <w:tab/>
      </w:r>
      <w:r w:rsidR="00CA295C" w:rsidRPr="00681C54">
        <w:t xml:space="preserve">1) </w:t>
      </w:r>
      <w:r w:rsidR="000A48ED">
        <w:t>o</w:t>
      </w:r>
      <w:r w:rsidR="003C07BA" w:rsidRPr="00681C54">
        <w:t>płat</w:t>
      </w:r>
      <w:r w:rsidR="000A48ED">
        <w:t>a jednorazowa</w:t>
      </w:r>
      <w:r w:rsidR="003C07BA" w:rsidRPr="00681C54">
        <w:t xml:space="preserve"> za cały okres studiów podyplomowych określonych w §3 ust. 2, </w:t>
      </w:r>
      <w:r w:rsidR="000A48ED">
        <w:t>w pełnej</w:t>
      </w:r>
      <w:r w:rsidR="008579FC" w:rsidRPr="00681C54">
        <w:t xml:space="preserve"> </w:t>
      </w:r>
      <w:r w:rsidR="000A48ED">
        <w:t>kwocie</w:t>
      </w:r>
      <w:r w:rsidR="003C07BA" w:rsidRPr="00681C54">
        <w:t xml:space="preserve"> ____________ zł. </w:t>
      </w:r>
      <w:r w:rsidR="000A48ED">
        <w:t xml:space="preserve">płatna </w:t>
      </w:r>
      <w:r w:rsidR="003C07BA" w:rsidRPr="00681C54">
        <w:t xml:space="preserve">do dnia___________. </w:t>
      </w:r>
    </w:p>
    <w:p w:rsidR="003C07BA" w:rsidRPr="00681C54" w:rsidRDefault="003C07BA" w:rsidP="000C1425">
      <w:pPr>
        <w:ind w:left="708" w:hanging="348"/>
        <w:jc w:val="both"/>
      </w:pPr>
    </w:p>
    <w:p w:rsidR="005A0B93" w:rsidRPr="00681C54" w:rsidRDefault="004B0176" w:rsidP="000C1425">
      <w:pPr>
        <w:ind w:left="708" w:hanging="348"/>
        <w:jc w:val="both"/>
      </w:pPr>
      <w:r w:rsidRPr="00681C54">
        <w:rPr>
          <w:rFonts w:cs="Aharoni" w:hint="cs"/>
          <w:rtl/>
          <w:lang w:bidi="he-IL"/>
        </w:rPr>
        <w:t>ם</w:t>
      </w:r>
      <w:r w:rsidR="008579FC" w:rsidRPr="00681C54">
        <w:tab/>
      </w:r>
      <w:r w:rsidR="00CA295C" w:rsidRPr="00681C54">
        <w:t xml:space="preserve">2) </w:t>
      </w:r>
      <w:r w:rsidR="003C07BA" w:rsidRPr="00681C54">
        <w:t>opłat</w:t>
      </w:r>
      <w:r w:rsidR="000A48ED">
        <w:t>a</w:t>
      </w:r>
      <w:r w:rsidR="003C07BA" w:rsidRPr="00681C54">
        <w:t xml:space="preserve"> </w:t>
      </w:r>
      <w:r w:rsidR="000A48ED">
        <w:t>w</w:t>
      </w:r>
      <w:r w:rsidR="003C07BA" w:rsidRPr="00681C54">
        <w:t xml:space="preserve"> systemie semestralnym</w:t>
      </w:r>
      <w:r w:rsidR="00A85E53">
        <w:t xml:space="preserve"> -</w:t>
      </w:r>
      <w:r w:rsidR="000A48ED">
        <w:t xml:space="preserve"> płatna osobno za I </w:t>
      </w:r>
      <w:proofErr w:type="spellStart"/>
      <w:r w:rsidR="000A48ED">
        <w:t>i</w:t>
      </w:r>
      <w:proofErr w:type="spellEnd"/>
      <w:r w:rsidR="000A48ED">
        <w:t xml:space="preserve"> II semestr </w:t>
      </w:r>
      <w:r w:rsidR="000A48ED" w:rsidRPr="00681C54">
        <w:t>studiów podyplomowych określonych w §3 ust. 2</w:t>
      </w:r>
      <w:r w:rsidR="000A48ED">
        <w:t>, płatna w następujących kwotach i terminach</w:t>
      </w:r>
      <w:r w:rsidR="003C07BA" w:rsidRPr="00681C54">
        <w:t xml:space="preserve">: </w:t>
      </w:r>
      <w:r w:rsidR="005A0B93" w:rsidRPr="00681C54">
        <w:t>_____________</w:t>
      </w:r>
      <w:r w:rsidR="008579FC" w:rsidRPr="00681C54">
        <w:t>zł.</w:t>
      </w:r>
      <w:r w:rsidR="005A0B93" w:rsidRPr="00681C54">
        <w:t xml:space="preserve"> za I semestr</w:t>
      </w:r>
      <w:r w:rsidR="00A85E53">
        <w:t>,</w:t>
      </w:r>
      <w:r w:rsidR="005A0B93" w:rsidRPr="00681C54">
        <w:t xml:space="preserve"> </w:t>
      </w:r>
      <w:r w:rsidR="000A48ED">
        <w:t xml:space="preserve">płatna do dnia </w:t>
      </w:r>
      <w:r w:rsidR="005A0B93" w:rsidRPr="00681C54">
        <w:t xml:space="preserve">___________ </w:t>
      </w:r>
      <w:r w:rsidR="000A48ED">
        <w:t xml:space="preserve">oraz </w:t>
      </w:r>
      <w:r w:rsidR="005A0B93" w:rsidRPr="00681C54">
        <w:t>___________</w:t>
      </w:r>
      <w:r w:rsidR="008579FC" w:rsidRPr="00681C54">
        <w:t xml:space="preserve"> zł.</w:t>
      </w:r>
      <w:r w:rsidR="005A0B93" w:rsidRPr="00681C54">
        <w:t xml:space="preserve"> za II semestr </w:t>
      </w:r>
      <w:r w:rsidR="000A48ED">
        <w:t xml:space="preserve">płatna </w:t>
      </w:r>
      <w:r w:rsidR="005A0B93" w:rsidRPr="00681C54">
        <w:t xml:space="preserve">do dnia ______________. </w:t>
      </w:r>
    </w:p>
    <w:p w:rsidR="008579FC" w:rsidRPr="00681C54" w:rsidRDefault="008579FC" w:rsidP="008579FC">
      <w:pPr>
        <w:jc w:val="both"/>
      </w:pPr>
    </w:p>
    <w:p w:rsidR="000A48ED" w:rsidRDefault="004B0176" w:rsidP="008579FC">
      <w:pPr>
        <w:ind w:left="708" w:hanging="348"/>
        <w:jc w:val="both"/>
      </w:pPr>
      <w:r w:rsidRPr="00681C54">
        <w:rPr>
          <w:rFonts w:cs="Aharoni" w:hint="cs"/>
          <w:rtl/>
          <w:lang w:bidi="he-IL"/>
        </w:rPr>
        <w:t>ם</w:t>
      </w:r>
      <w:r w:rsidR="008579FC" w:rsidRPr="00681C54">
        <w:tab/>
      </w:r>
      <w:r w:rsidR="00CA295C" w:rsidRPr="00681C54">
        <w:t xml:space="preserve">3) </w:t>
      </w:r>
      <w:r w:rsidR="000A48ED">
        <w:t>opłata w</w:t>
      </w:r>
      <w:r w:rsidR="008579FC" w:rsidRPr="00681C54">
        <w:t xml:space="preserve"> systemie ratalnym</w:t>
      </w:r>
      <w:r w:rsidR="00A85E53">
        <w:t xml:space="preserve"> - </w:t>
      </w:r>
      <w:r w:rsidR="000A48ED">
        <w:t xml:space="preserve">płatna po dwie raty za I </w:t>
      </w:r>
      <w:proofErr w:type="spellStart"/>
      <w:r w:rsidR="000A48ED">
        <w:t>i</w:t>
      </w:r>
      <w:proofErr w:type="spellEnd"/>
      <w:r w:rsidR="000A48ED">
        <w:t xml:space="preserve"> po dwie raty za II semestr </w:t>
      </w:r>
      <w:r w:rsidR="000A48ED" w:rsidRPr="00681C54">
        <w:t>studiów podyplomowych określonych w §3 ust. 2</w:t>
      </w:r>
      <w:r w:rsidR="000A48ED">
        <w:t>, płatna w następujących kwotach i terminach</w:t>
      </w:r>
      <w:r w:rsidR="008579FC" w:rsidRPr="00681C54">
        <w:t xml:space="preserve">: </w:t>
      </w:r>
    </w:p>
    <w:p w:rsidR="008579FC" w:rsidRDefault="000A48ED" w:rsidP="000A48ED">
      <w:pPr>
        <w:ind w:left="708"/>
        <w:jc w:val="both"/>
      </w:pPr>
      <w:r>
        <w:t>-</w:t>
      </w:r>
      <w:r>
        <w:tab/>
      </w:r>
      <w:r w:rsidR="008579FC" w:rsidRPr="00681C54">
        <w:t>opłaty za I semestr studiów</w:t>
      </w:r>
      <w:r>
        <w:t xml:space="preserve"> podyplomowych:</w:t>
      </w:r>
      <w:r w:rsidR="008579FC" w:rsidRPr="00681C54">
        <w:br/>
        <w:t>I rata za I semestr _____________</w:t>
      </w:r>
      <w:r w:rsidR="008579FC">
        <w:t>zł.</w:t>
      </w:r>
      <w:r w:rsidR="008579FC" w:rsidRPr="005228DA">
        <w:t xml:space="preserve"> </w:t>
      </w:r>
      <w:r>
        <w:t xml:space="preserve">płatna </w:t>
      </w:r>
      <w:r w:rsidR="008579FC" w:rsidRPr="00F238C3">
        <w:t>do dnia___________</w:t>
      </w:r>
      <w:r w:rsidR="008579FC">
        <w:t xml:space="preserve">, </w:t>
      </w:r>
    </w:p>
    <w:p w:rsidR="008579FC" w:rsidRDefault="008579FC" w:rsidP="008579FC">
      <w:pPr>
        <w:ind w:left="360" w:firstLine="348"/>
        <w:jc w:val="both"/>
      </w:pPr>
      <w:r>
        <w:t xml:space="preserve">II rata za I semestr </w:t>
      </w:r>
      <w:r w:rsidRPr="005228DA">
        <w:t>_____________</w:t>
      </w:r>
      <w:r>
        <w:t>zł.</w:t>
      </w:r>
      <w:r w:rsidRPr="005228DA">
        <w:t xml:space="preserve"> </w:t>
      </w:r>
      <w:r w:rsidR="000A48ED">
        <w:t xml:space="preserve">płatna </w:t>
      </w:r>
      <w:r w:rsidRPr="00F238C3">
        <w:t>do dnia___________</w:t>
      </w:r>
      <w:r>
        <w:t xml:space="preserve">, </w:t>
      </w:r>
    </w:p>
    <w:p w:rsidR="000A48ED" w:rsidRDefault="000A48ED" w:rsidP="008579FC">
      <w:pPr>
        <w:ind w:left="360" w:firstLine="348"/>
        <w:jc w:val="both"/>
      </w:pPr>
    </w:p>
    <w:p w:rsidR="008579FC" w:rsidRDefault="000A48ED" w:rsidP="008579FC">
      <w:pPr>
        <w:ind w:left="708"/>
        <w:jc w:val="both"/>
      </w:pPr>
      <w:r>
        <w:lastRenderedPageBreak/>
        <w:t>-</w:t>
      </w:r>
      <w:r>
        <w:tab/>
      </w:r>
      <w:r w:rsidR="008579FC" w:rsidRPr="005228DA">
        <w:t>opłaty za I</w:t>
      </w:r>
      <w:r w:rsidR="008579FC">
        <w:t>I</w:t>
      </w:r>
      <w:r w:rsidR="008579FC" w:rsidRPr="005228DA">
        <w:t xml:space="preserve"> semestr </w:t>
      </w:r>
      <w:r w:rsidR="008579FC">
        <w:t xml:space="preserve">studiów </w:t>
      </w:r>
      <w:r w:rsidR="008579FC" w:rsidRPr="005228DA">
        <w:t xml:space="preserve">podyplomowych: </w:t>
      </w:r>
    </w:p>
    <w:p w:rsidR="008579FC" w:rsidRDefault="008579FC" w:rsidP="008579FC">
      <w:pPr>
        <w:ind w:left="360" w:firstLine="348"/>
        <w:jc w:val="both"/>
      </w:pPr>
      <w:r>
        <w:t xml:space="preserve">I rata za II semestr </w:t>
      </w:r>
      <w:r w:rsidRPr="005228DA">
        <w:t>_____________</w:t>
      </w:r>
      <w:r>
        <w:t>zł.</w:t>
      </w:r>
      <w:r w:rsidRPr="005228DA">
        <w:t xml:space="preserve"> </w:t>
      </w:r>
      <w:r w:rsidRPr="00F238C3">
        <w:t>do dnia___________</w:t>
      </w:r>
      <w:r>
        <w:t xml:space="preserve">, </w:t>
      </w:r>
    </w:p>
    <w:p w:rsidR="008579FC" w:rsidRDefault="008579FC" w:rsidP="008579FC">
      <w:pPr>
        <w:ind w:left="360" w:firstLine="348"/>
        <w:jc w:val="both"/>
      </w:pPr>
      <w:r>
        <w:t xml:space="preserve">II rata za II semestr </w:t>
      </w:r>
      <w:r w:rsidRPr="005228DA">
        <w:t>_____________</w:t>
      </w:r>
      <w:r>
        <w:t>zł.</w:t>
      </w:r>
      <w:r w:rsidRPr="005228DA">
        <w:t xml:space="preserve"> </w:t>
      </w:r>
      <w:r w:rsidRPr="00F238C3">
        <w:t>do dnia___________</w:t>
      </w:r>
      <w:r>
        <w:t xml:space="preserve">, </w:t>
      </w:r>
    </w:p>
    <w:p w:rsidR="008579FC" w:rsidRDefault="008579FC" w:rsidP="008579FC">
      <w:pPr>
        <w:ind w:left="360" w:firstLine="348"/>
        <w:jc w:val="both"/>
      </w:pPr>
    </w:p>
    <w:p w:rsidR="005A0B93" w:rsidRPr="00BF4817" w:rsidRDefault="005A0B93" w:rsidP="005228DA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5228DA">
        <w:t>Słuchacz zobowiązuje się wnosić opłaty</w:t>
      </w:r>
      <w:r w:rsidRPr="00BF4817">
        <w:t xml:space="preserve"> za usługi edukacyjne wyszczególnione w ust. 2 na rachunek bankowy Uczelni: </w:t>
      </w:r>
      <w:r>
        <w:rPr>
          <w:b/>
        </w:rPr>
        <w:t>__________________________________________________.</w:t>
      </w:r>
    </w:p>
    <w:p w:rsidR="005A0B93" w:rsidRPr="005228DA" w:rsidRDefault="005A0B93" w:rsidP="005662D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BF4817">
        <w:t xml:space="preserve">Za datę dokonania opłaty uważa się datę uznania rachunku bankowego Uczelni kwotą opłaty. Od opłat wnoszonych po terminach Uczelnia nalicza odsetki ustawowe. W przypadku gdy opłaty za usługi edukacyjne nie zostaną uiszczone w terminach wyżej oznaczonych Dziekan Centrum Kształcenia </w:t>
      </w:r>
      <w:r w:rsidRPr="005228DA">
        <w:t>skreśla Słuchacza z listy słuchaczy, po uprzednim wezwaniu do zapłaty.</w:t>
      </w:r>
    </w:p>
    <w:p w:rsidR="005A0B93" w:rsidRPr="00BF4817" w:rsidRDefault="005A0B93" w:rsidP="000C67C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BF4817">
        <w:t xml:space="preserve">Słuchacz na wezwanie Uczelni jest zobowiązany do okazania dowodu wniesienia opłat za usługi edukacyjne. </w:t>
      </w:r>
    </w:p>
    <w:p w:rsidR="005A0B93" w:rsidRPr="00BF4817" w:rsidRDefault="005A0B93" w:rsidP="00B04E46">
      <w:pPr>
        <w:jc w:val="both"/>
        <w:rPr>
          <w:bCs/>
          <w:sz w:val="28"/>
          <w:szCs w:val="28"/>
        </w:rPr>
      </w:pPr>
    </w:p>
    <w:p w:rsidR="005A0B93" w:rsidRPr="00BF4817" w:rsidRDefault="005A0B93" w:rsidP="00A26FD3">
      <w:pPr>
        <w:jc w:val="center"/>
        <w:rPr>
          <w:b/>
          <w:bCs/>
        </w:rPr>
      </w:pPr>
      <w:r w:rsidRPr="00BF4817">
        <w:rPr>
          <w:b/>
          <w:bCs/>
        </w:rPr>
        <w:t>§ 6.</w:t>
      </w:r>
    </w:p>
    <w:p w:rsidR="005A0B93" w:rsidRPr="00BF4817" w:rsidRDefault="005A0B93" w:rsidP="00A26FD3">
      <w:pPr>
        <w:jc w:val="center"/>
        <w:rPr>
          <w:b/>
          <w:bCs/>
        </w:rPr>
      </w:pPr>
      <w:r w:rsidRPr="00BF4817">
        <w:rPr>
          <w:b/>
          <w:bCs/>
        </w:rPr>
        <w:t>Zwrot opłaty za nieświadczone usługi edukacyjne</w:t>
      </w:r>
    </w:p>
    <w:p w:rsidR="005A0B93" w:rsidRPr="00BF4817" w:rsidRDefault="005A0B93" w:rsidP="00A26FD3">
      <w:pPr>
        <w:jc w:val="center"/>
        <w:rPr>
          <w:b/>
          <w:bCs/>
          <w:sz w:val="28"/>
          <w:szCs w:val="28"/>
        </w:rPr>
      </w:pPr>
    </w:p>
    <w:p w:rsidR="005A0B93" w:rsidRPr="00BF4817" w:rsidRDefault="005A0B93" w:rsidP="00F3127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BF4817">
        <w:t>W przypadku rezygnacji ze studiów przed ich rozpoczęciem Słuchacz ma prawo do zwrotu 9</w:t>
      </w:r>
      <w:r w:rsidR="00204D95">
        <w:t>5</w:t>
      </w:r>
      <w:r w:rsidRPr="00BF4817">
        <w:t>% całkowitej opłaty za studia, na podstawie pisemnego oświadczenia Słuchacza złożonego w dziekanacie Centrum Kształcenia przed rozpoczęciem studiów.</w:t>
      </w:r>
    </w:p>
    <w:p w:rsidR="005A0B93" w:rsidRPr="00BF4817" w:rsidRDefault="005A0B93" w:rsidP="00A0671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>
        <w:t>W przypadkach innych niż określone w ust. 1 o</w:t>
      </w:r>
      <w:r w:rsidRPr="00BF4817">
        <w:t xml:space="preserve">płaty za nieświadczone usługi edukacyjne podlegają </w:t>
      </w:r>
      <w:r>
        <w:t xml:space="preserve">na wniosek Słuchacza </w:t>
      </w:r>
      <w:r w:rsidRPr="00BF4817">
        <w:t>zwrotowi w części w następujących przypadkach:</w:t>
      </w:r>
    </w:p>
    <w:p w:rsidR="005A0B93" w:rsidRPr="00BF4817" w:rsidRDefault="005A0B93" w:rsidP="0095090D">
      <w:pPr>
        <w:numPr>
          <w:ilvl w:val="0"/>
          <w:numId w:val="22"/>
        </w:numPr>
        <w:ind w:left="900"/>
        <w:jc w:val="both"/>
      </w:pPr>
      <w:r w:rsidRPr="00BF4817">
        <w:t>rezygnacji ze studiów na podstawie pisemnego oświadczenia złożonego w dziekanacie Centrum Kształcenia w trakcie trwania studiów;</w:t>
      </w:r>
    </w:p>
    <w:p w:rsidR="005A0B93" w:rsidRPr="00BF4817" w:rsidRDefault="005A0B93" w:rsidP="0095090D">
      <w:pPr>
        <w:numPr>
          <w:ilvl w:val="0"/>
          <w:numId w:val="22"/>
        </w:numPr>
        <w:ind w:left="900"/>
        <w:jc w:val="both"/>
      </w:pPr>
      <w:r w:rsidRPr="00BF4817">
        <w:t>skreślenia z listy słuchaczy w trakcie trwania studiów.</w:t>
      </w:r>
    </w:p>
    <w:p w:rsidR="005A0B93" w:rsidRPr="00BF4817" w:rsidRDefault="005A0B93" w:rsidP="00FA06CE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BF4817">
        <w:t xml:space="preserve">Wielkość opłaty podlegającej zwrotowi, w przypadkach o których mowa w ust. 2, obliczana jest proporcjonalnie do liczby miesięcy pozostających do końca semestru, liczonych od następnego miesiąca kalendarzowego po miesiącu, w którym złożono rezygnację/wydano decyzję, o których mowa w ust. 2. Do obliczenia stawek miesięcznych opłaty przyjmuje się że semestr trwa (wraz z zimową/letnią sesją egzaminacyjną) 4,5 miesiąca. </w:t>
      </w:r>
    </w:p>
    <w:p w:rsidR="005A0B93" w:rsidRPr="00BF4817" w:rsidRDefault="005A0B93" w:rsidP="0027333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BF4817">
        <w:t xml:space="preserve">W przypadkach określonych w ust. 1 i 2 Słuchacz zobowiązany jest złożyć pisemne oświadczenie o numerze rachunku bankowego na który Uczelnia ma dokonać zwrotu przysługującej Słuchaczowi opłaty lub jej części. </w:t>
      </w:r>
    </w:p>
    <w:p w:rsidR="005A0B93" w:rsidRPr="00BF4817" w:rsidRDefault="005A0B93" w:rsidP="00FA06CE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BF4817">
        <w:t xml:space="preserve">W przypadku, gdy w czasie semestru nastąpiło skreślenie z listy słuchaczy, w tym w związku ze złożoną rezygnacją ze studiów przez Słuchacza, który korzystał z usługi edukacyjnej świadczonej przez Uczelnię, a który nie wniósł opłaty, należność Uczelni oblicza się </w:t>
      </w:r>
      <w:r>
        <w:br/>
      </w:r>
      <w:r w:rsidRPr="00BF4817">
        <w:t xml:space="preserve">w proporcji do liczby miesięcy świadczonych usług edukacyjnych licząc od końca miesiąca, w którym nastąpiło zaprzestanie świadczenia usług edukacyjnych. Za datę zaprzestania świadczenia usług edukacyjnych uznaje się w przypadku rezygnacji Słuchacza – datę wpływu do dziekanatu Centrum Kształcenia pisemnego oświadczenia Słuchacza o rezygnacji ze studiów. W pozostałych przypadkach datę zaprzestania świadczenia usług edukacyjnych </w:t>
      </w:r>
      <w:r>
        <w:t>określa data</w:t>
      </w:r>
      <w:r w:rsidRPr="00BF4817">
        <w:t xml:space="preserve"> skreśleni</w:t>
      </w:r>
      <w:r>
        <w:t>a</w:t>
      </w:r>
      <w:r w:rsidRPr="00BF4817">
        <w:t xml:space="preserve"> z listy słuchaczy.</w:t>
      </w:r>
    </w:p>
    <w:p w:rsidR="005A0B93" w:rsidRPr="00BF4817" w:rsidRDefault="005A0B93" w:rsidP="0083693E">
      <w:pPr>
        <w:ind w:left="284"/>
        <w:jc w:val="both"/>
      </w:pPr>
    </w:p>
    <w:p w:rsidR="005A0B93" w:rsidRPr="00BF4817" w:rsidRDefault="005A0B93" w:rsidP="0002633F">
      <w:pPr>
        <w:ind w:left="3552" w:firstLine="696"/>
        <w:rPr>
          <w:b/>
          <w:bCs/>
        </w:rPr>
      </w:pPr>
      <w:r w:rsidRPr="00BF4817">
        <w:rPr>
          <w:b/>
          <w:bCs/>
        </w:rPr>
        <w:t>§ 7.</w:t>
      </w:r>
    </w:p>
    <w:p w:rsidR="005A0B93" w:rsidRPr="00BF4817" w:rsidRDefault="005A0B93" w:rsidP="00A26FD3">
      <w:pPr>
        <w:jc w:val="center"/>
        <w:outlineLvl w:val="0"/>
        <w:rPr>
          <w:b/>
          <w:bCs/>
        </w:rPr>
      </w:pPr>
      <w:r w:rsidRPr="00BF4817">
        <w:rPr>
          <w:b/>
          <w:bCs/>
        </w:rPr>
        <w:t>Termin i warunki obowiązywania Umowy</w:t>
      </w:r>
    </w:p>
    <w:p w:rsidR="005A0B93" w:rsidRPr="00BF4817" w:rsidRDefault="005A0B93" w:rsidP="00A26FD3">
      <w:pPr>
        <w:tabs>
          <w:tab w:val="left" w:pos="-1620"/>
        </w:tabs>
        <w:jc w:val="both"/>
      </w:pPr>
    </w:p>
    <w:p w:rsidR="005A0B93" w:rsidRPr="00BF4817" w:rsidRDefault="005A0B93" w:rsidP="0037107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F4817">
        <w:t>Umowa obowiązuje przez czas kształcenia Słuchacza na studiach podyplomowych oznaczonych w §2 ust. 2.</w:t>
      </w:r>
    </w:p>
    <w:p w:rsidR="005A0B93" w:rsidRPr="00BF4817" w:rsidRDefault="005A0B93" w:rsidP="0084408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BF4817">
        <w:t xml:space="preserve">Niniejsza Umowa wygasa przed upływem terminu określonego w § 7 ust. 1 wyłącznie </w:t>
      </w:r>
      <w:r>
        <w:br/>
      </w:r>
      <w:r w:rsidRPr="00BF4817">
        <w:t>w przypadku:</w:t>
      </w:r>
    </w:p>
    <w:p w:rsidR="005A0B93" w:rsidRPr="00BF4817" w:rsidRDefault="005A0B93" w:rsidP="00A26FD3">
      <w:pPr>
        <w:numPr>
          <w:ilvl w:val="0"/>
          <w:numId w:val="6"/>
        </w:numPr>
        <w:tabs>
          <w:tab w:val="clear" w:pos="1770"/>
          <w:tab w:val="num" w:pos="1080"/>
        </w:tabs>
        <w:ind w:left="1080" w:hanging="720"/>
        <w:jc w:val="both"/>
      </w:pPr>
      <w:r w:rsidRPr="00BF4817">
        <w:t>prawomocnego skreślenia Słuchacza z listy słuchaczy;</w:t>
      </w:r>
    </w:p>
    <w:p w:rsidR="005A0B93" w:rsidRPr="00BF4817" w:rsidRDefault="005A0B93" w:rsidP="00A26FD3">
      <w:pPr>
        <w:numPr>
          <w:ilvl w:val="0"/>
          <w:numId w:val="6"/>
        </w:numPr>
        <w:tabs>
          <w:tab w:val="clear" w:pos="1770"/>
          <w:tab w:val="num" w:pos="1080"/>
        </w:tabs>
        <w:ind w:left="1080" w:hanging="720"/>
        <w:jc w:val="both"/>
      </w:pPr>
      <w:r w:rsidRPr="00BF4817">
        <w:lastRenderedPageBreak/>
        <w:t>likwidacji Uczelni, zawieszenia studiów przez Uczelnię albo utraty przez Uczelnię uprawnień do prowadzenia studiów wybranych przez Słuchacza i określonych niniejszą Umowa, przy czym Uczelnia dołoży wszelkich starań w celu zapewnienia możliwości ukończenia studiów przez Słuchacza na innej uczelni na analogicznych, wynikających z niniejszej Umowy warunkach.</w:t>
      </w:r>
    </w:p>
    <w:p w:rsidR="005A0B93" w:rsidRPr="00BF4817" w:rsidRDefault="005A0B93" w:rsidP="006321CE">
      <w:pPr>
        <w:numPr>
          <w:ilvl w:val="0"/>
          <w:numId w:val="20"/>
        </w:numPr>
        <w:tabs>
          <w:tab w:val="clear" w:pos="720"/>
          <w:tab w:val="num" w:pos="360"/>
        </w:tabs>
        <w:ind w:left="360" w:hanging="426"/>
        <w:jc w:val="both"/>
      </w:pPr>
      <w:r>
        <w:t>Słuchacz</w:t>
      </w:r>
      <w:r w:rsidRPr="00BF4817">
        <w:t xml:space="preserve"> może wypowiedzieć </w:t>
      </w:r>
      <w:r>
        <w:t xml:space="preserve">umowę </w:t>
      </w:r>
      <w:r w:rsidRPr="00BF4817">
        <w:t>na miesiąc naprzód na koniec miesiąca kalendarzowego. Wypowiedzenie wymaga formy pisemnej pod rygorem nieważności. Wypowiedzenie umowy przez Słuchacza jest uważane za rezygnację ze studiów skuteczną na ostatni dzień okresu wypowiedzenia.</w:t>
      </w:r>
    </w:p>
    <w:p w:rsidR="005A0B93" w:rsidRPr="00BF4817" w:rsidRDefault="005A0B93" w:rsidP="006321CE">
      <w:pPr>
        <w:numPr>
          <w:ilvl w:val="0"/>
          <w:numId w:val="20"/>
        </w:numPr>
        <w:tabs>
          <w:tab w:val="clear" w:pos="720"/>
          <w:tab w:val="num" w:pos="360"/>
        </w:tabs>
        <w:ind w:left="360" w:hanging="426"/>
        <w:jc w:val="both"/>
      </w:pPr>
      <w:r w:rsidRPr="00BF4817">
        <w:t>Oświadczenie Słuchacza o rezygnacji ze studiów jest uważane za wypowiedzenie umowy do którego stosuje się zasady wskazane w ust. 3.</w:t>
      </w:r>
    </w:p>
    <w:p w:rsidR="005A0B93" w:rsidRPr="00BF4817" w:rsidRDefault="005A0B93" w:rsidP="00FC11CD">
      <w:pPr>
        <w:jc w:val="both"/>
      </w:pPr>
    </w:p>
    <w:p w:rsidR="005A0B93" w:rsidRPr="00BF4817" w:rsidRDefault="005A0B93" w:rsidP="0092784A">
      <w:pPr>
        <w:ind w:left="3552" w:firstLine="696"/>
        <w:rPr>
          <w:b/>
          <w:bCs/>
        </w:rPr>
      </w:pPr>
      <w:r w:rsidRPr="00BF4817">
        <w:rPr>
          <w:b/>
          <w:bCs/>
        </w:rPr>
        <w:t>§ 8.</w:t>
      </w:r>
    </w:p>
    <w:p w:rsidR="005A0B93" w:rsidRPr="00BF4817" w:rsidRDefault="005A0B93" w:rsidP="00A26FD3">
      <w:pPr>
        <w:jc w:val="center"/>
        <w:outlineLvl w:val="0"/>
        <w:rPr>
          <w:b/>
          <w:bCs/>
        </w:rPr>
      </w:pPr>
      <w:r w:rsidRPr="00BF4817">
        <w:rPr>
          <w:b/>
          <w:bCs/>
        </w:rPr>
        <w:t>Postanowienia końcowe</w:t>
      </w:r>
    </w:p>
    <w:p w:rsidR="005A0B93" w:rsidRPr="00BF4817" w:rsidRDefault="005A0B93" w:rsidP="00A26FD3">
      <w:pPr>
        <w:jc w:val="both"/>
      </w:pPr>
    </w:p>
    <w:p w:rsidR="005A0B93" w:rsidRPr="005228DA" w:rsidRDefault="005A0B93" w:rsidP="00DC0E91">
      <w:pPr>
        <w:numPr>
          <w:ilvl w:val="0"/>
          <w:numId w:val="16"/>
        </w:numPr>
        <w:jc w:val="both"/>
        <w:rPr>
          <w:color w:val="FF0000"/>
        </w:rPr>
      </w:pPr>
      <w:r w:rsidRPr="00220F99">
        <w:t xml:space="preserve">Zmiana </w:t>
      </w:r>
      <w:r w:rsidRPr="005228DA">
        <w:t xml:space="preserve">postanowień Umowy wymaga formy pisemnej pod rygorem nieważności. </w:t>
      </w:r>
    </w:p>
    <w:p w:rsidR="005A0B93" w:rsidRDefault="005A0B93" w:rsidP="00DC0E91">
      <w:pPr>
        <w:numPr>
          <w:ilvl w:val="0"/>
          <w:numId w:val="16"/>
        </w:numPr>
        <w:jc w:val="both"/>
      </w:pPr>
      <w:r>
        <w:t>Umowa została sporządzona w 2 jednobrzmiących egzemplarzach, po 1 egzemplarzu dla każdej ze Stron.</w:t>
      </w:r>
    </w:p>
    <w:p w:rsidR="005A0B93" w:rsidRDefault="005A0B93" w:rsidP="00A26FD3">
      <w:pPr>
        <w:ind w:hanging="360"/>
        <w:jc w:val="both"/>
      </w:pPr>
    </w:p>
    <w:p w:rsidR="005A0B93" w:rsidRDefault="005A0B93" w:rsidP="00A26FD3">
      <w:pPr>
        <w:jc w:val="both"/>
      </w:pPr>
    </w:p>
    <w:p w:rsidR="005A0B93" w:rsidRPr="00CE2D80" w:rsidRDefault="005A0B93" w:rsidP="00A26FD3">
      <w:pPr>
        <w:rPr>
          <w:b/>
          <w:bCs/>
        </w:rPr>
      </w:pPr>
      <w:r>
        <w:rPr>
          <w:b/>
          <w:bCs/>
        </w:rPr>
        <w:tab/>
        <w:t>Słuchacz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2D80">
        <w:rPr>
          <w:b/>
          <w:bCs/>
        </w:rPr>
        <w:t>Uczelnia</w:t>
      </w:r>
    </w:p>
    <w:p w:rsidR="005A0B93" w:rsidRDefault="005A0B93" w:rsidP="00A26FD3"/>
    <w:p w:rsidR="005A0B93" w:rsidRDefault="005A0B93" w:rsidP="00A26FD3">
      <w:r>
        <w:t>……………………………….</w:t>
      </w:r>
      <w:r>
        <w:tab/>
      </w:r>
      <w:r>
        <w:tab/>
      </w:r>
      <w:r>
        <w:tab/>
        <w:t>……………………………………</w:t>
      </w:r>
    </w:p>
    <w:p w:rsidR="005A0B93" w:rsidRDefault="005A0B93" w:rsidP="004C101D">
      <w:pPr>
        <w:ind w:hanging="1080"/>
      </w:pPr>
      <w:r>
        <w:t xml:space="preserve">                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nazwisko, pieczęć służbowa</w:t>
      </w:r>
    </w:p>
    <w:sectPr w:rsidR="005A0B93" w:rsidSect="00DD66C4">
      <w:footerReference w:type="even" r:id="rId10"/>
      <w:footerReference w:type="default" r:id="rId11"/>
      <w:headerReference w:type="first" r:id="rId12"/>
      <w:pgSz w:w="11906" w:h="16838"/>
      <w:pgMar w:top="1418" w:right="1247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93" w:rsidRDefault="005A0B93">
      <w:r>
        <w:separator/>
      </w:r>
    </w:p>
  </w:endnote>
  <w:endnote w:type="continuationSeparator" w:id="0">
    <w:p w:rsidR="005A0B93" w:rsidRDefault="005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3" w:rsidRDefault="005A0B93" w:rsidP="005C54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B93" w:rsidRDefault="005A0B93" w:rsidP="00E73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93" w:rsidRDefault="005A0B93" w:rsidP="005C54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D0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A0B93" w:rsidRDefault="005A0B93" w:rsidP="00E735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93" w:rsidRDefault="005A0B93">
      <w:r>
        <w:separator/>
      </w:r>
    </w:p>
  </w:footnote>
  <w:footnote w:type="continuationSeparator" w:id="0">
    <w:p w:rsidR="005A0B93" w:rsidRDefault="005A0B93">
      <w:r>
        <w:continuationSeparator/>
      </w:r>
    </w:p>
  </w:footnote>
  <w:footnote w:id="1">
    <w:p w:rsidR="005A0B93" w:rsidRDefault="005A0B93">
      <w:pPr>
        <w:pStyle w:val="Tekstprzypisudolnego"/>
      </w:pPr>
      <w:r w:rsidRPr="008B05A4">
        <w:rPr>
          <w:rStyle w:val="Odwoanieprzypisudolnego"/>
        </w:rPr>
        <w:footnoteRef/>
      </w:r>
      <w:r w:rsidR="003C07BA">
        <w:t xml:space="preserve"> </w:t>
      </w:r>
      <w:r w:rsidR="004B0176">
        <w:t>Należy zakreślić właściwy kwadrat. Brak wyboru traktowany będzie jako zadeklarowanie przez Słuchacza płatności jednorazowej za cały okres studiów</w:t>
      </w:r>
      <w:r w:rsidR="000A48ED">
        <w:t xml:space="preserve"> zgodnie z ust. 2 pkt. 1</w:t>
      </w:r>
      <w:r w:rsidRPr="008B05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FC" w:rsidRDefault="008579FC" w:rsidP="00DD66C4">
    <w:pPr>
      <w:shd w:val="clear" w:color="auto" w:fill="FFFFFF"/>
      <w:spacing w:line="211" w:lineRule="exact"/>
      <w:ind w:left="5040"/>
      <w:jc w:val="right"/>
      <w:rPr>
        <w:rFonts w:ascii="Arial" w:hAnsi="Arial" w:cs="Arial"/>
        <w:sz w:val="18"/>
        <w:szCs w:val="18"/>
      </w:rPr>
    </w:pPr>
  </w:p>
  <w:p w:rsidR="005A0B93" w:rsidRPr="005C47A4" w:rsidRDefault="005A0B93" w:rsidP="00DD66C4">
    <w:pPr>
      <w:shd w:val="clear" w:color="auto" w:fill="FFFFFF"/>
      <w:spacing w:line="211" w:lineRule="exact"/>
      <w:ind w:left="5040"/>
      <w:jc w:val="right"/>
      <w:rPr>
        <w:rFonts w:ascii="Arial" w:hAnsi="Arial" w:cs="Arial"/>
        <w:sz w:val="18"/>
        <w:szCs w:val="18"/>
      </w:rPr>
    </w:pPr>
    <w:r w:rsidRPr="005C47A4">
      <w:rPr>
        <w:rFonts w:ascii="Arial" w:hAnsi="Arial" w:cs="Arial"/>
        <w:sz w:val="18"/>
        <w:szCs w:val="18"/>
      </w:rPr>
      <w:t xml:space="preserve">Załącznik </w:t>
    </w:r>
    <w:r>
      <w:rPr>
        <w:rFonts w:ascii="Arial" w:hAnsi="Arial" w:cs="Arial"/>
        <w:sz w:val="18"/>
        <w:szCs w:val="18"/>
      </w:rPr>
      <w:t xml:space="preserve">Nr </w:t>
    </w:r>
    <w:r w:rsidR="00EE1505">
      <w:rPr>
        <w:rFonts w:ascii="Arial" w:hAnsi="Arial" w:cs="Arial"/>
        <w:sz w:val="18"/>
        <w:szCs w:val="18"/>
      </w:rPr>
      <w:t>___</w:t>
    </w:r>
    <w:r>
      <w:rPr>
        <w:rFonts w:ascii="Arial" w:hAnsi="Arial" w:cs="Arial"/>
        <w:sz w:val="18"/>
        <w:szCs w:val="18"/>
      </w:rPr>
      <w:t xml:space="preserve"> </w:t>
    </w:r>
    <w:r w:rsidRPr="005C47A4">
      <w:rPr>
        <w:rFonts w:ascii="Arial" w:hAnsi="Arial" w:cs="Arial"/>
        <w:sz w:val="18"/>
        <w:szCs w:val="18"/>
      </w:rPr>
      <w:t xml:space="preserve">do Uchwały Nr </w:t>
    </w:r>
    <w:r w:rsidR="00EE1505">
      <w:rPr>
        <w:rFonts w:ascii="Arial" w:hAnsi="Arial" w:cs="Arial"/>
        <w:sz w:val="18"/>
        <w:szCs w:val="18"/>
      </w:rPr>
      <w:t>___</w:t>
    </w:r>
  </w:p>
  <w:p w:rsidR="005A0B93" w:rsidRPr="005C47A4" w:rsidRDefault="005A0B93" w:rsidP="00DD66C4">
    <w:pPr>
      <w:shd w:val="clear" w:color="auto" w:fill="FFFFFF"/>
      <w:spacing w:line="211" w:lineRule="exact"/>
      <w:ind w:left="5040"/>
      <w:jc w:val="right"/>
      <w:rPr>
        <w:rFonts w:ascii="Arial" w:hAnsi="Arial" w:cs="Arial"/>
        <w:sz w:val="18"/>
        <w:szCs w:val="18"/>
      </w:rPr>
    </w:pPr>
    <w:r w:rsidRPr="005C47A4">
      <w:rPr>
        <w:rFonts w:ascii="Arial" w:hAnsi="Arial" w:cs="Arial"/>
        <w:sz w:val="18"/>
        <w:szCs w:val="18"/>
      </w:rPr>
      <w:t xml:space="preserve">Senatu WUM z dnia </w:t>
    </w:r>
    <w:r w:rsidR="00EE1505">
      <w:rPr>
        <w:rFonts w:ascii="Arial" w:hAnsi="Arial" w:cs="Arial"/>
        <w:sz w:val="18"/>
        <w:szCs w:val="18"/>
      </w:rPr>
      <w:t>_____________</w:t>
    </w:r>
    <w:r w:rsidRPr="005C47A4">
      <w:rPr>
        <w:rFonts w:ascii="Arial" w:hAnsi="Arial" w:cs="Arial"/>
        <w:sz w:val="18"/>
        <w:szCs w:val="18"/>
      </w:rPr>
      <w:t xml:space="preserve"> r.</w:t>
    </w:r>
  </w:p>
  <w:p w:rsidR="005A0B93" w:rsidRDefault="005A0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3D5"/>
    <w:multiLevelType w:val="hybridMultilevel"/>
    <w:tmpl w:val="56B280C8"/>
    <w:lvl w:ilvl="0" w:tplc="E4A8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53744C"/>
    <w:multiLevelType w:val="hybridMultilevel"/>
    <w:tmpl w:val="6D7A3ED6"/>
    <w:lvl w:ilvl="0" w:tplc="0415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 w15:restartNumberingAfterBreak="0">
    <w:nsid w:val="08920B97"/>
    <w:multiLevelType w:val="hybridMultilevel"/>
    <w:tmpl w:val="9AECF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F1060"/>
    <w:multiLevelType w:val="hybridMultilevel"/>
    <w:tmpl w:val="E17E6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1551B"/>
    <w:multiLevelType w:val="hybridMultilevel"/>
    <w:tmpl w:val="4B28A538"/>
    <w:lvl w:ilvl="0" w:tplc="EDEAEF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3747E8A"/>
    <w:multiLevelType w:val="hybridMultilevel"/>
    <w:tmpl w:val="C3E6F0A0"/>
    <w:lvl w:ilvl="0" w:tplc="E4AA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AD77CE"/>
    <w:multiLevelType w:val="hybridMultilevel"/>
    <w:tmpl w:val="6CF8EE8A"/>
    <w:lvl w:ilvl="0" w:tplc="3F8C5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F76"/>
    <w:multiLevelType w:val="singleLevel"/>
    <w:tmpl w:val="F4D2A87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BA466C"/>
    <w:multiLevelType w:val="hybridMultilevel"/>
    <w:tmpl w:val="3EEEC29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238137A8"/>
    <w:multiLevelType w:val="singleLevel"/>
    <w:tmpl w:val="D1F073D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6875AD"/>
    <w:multiLevelType w:val="hybridMultilevel"/>
    <w:tmpl w:val="E396716C"/>
    <w:lvl w:ilvl="0" w:tplc="465ED0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A017EC"/>
    <w:multiLevelType w:val="hybridMultilevel"/>
    <w:tmpl w:val="F0A0E75C"/>
    <w:lvl w:ilvl="0" w:tplc="04382C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6CA5D13"/>
    <w:multiLevelType w:val="hybridMultilevel"/>
    <w:tmpl w:val="C39CE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A7D37"/>
    <w:multiLevelType w:val="hybridMultilevel"/>
    <w:tmpl w:val="D74C106A"/>
    <w:lvl w:ilvl="0" w:tplc="ADFC27B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A512D32"/>
    <w:multiLevelType w:val="hybridMultilevel"/>
    <w:tmpl w:val="84ECDCFC"/>
    <w:lvl w:ilvl="0" w:tplc="6752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EE11A7"/>
    <w:multiLevelType w:val="hybridMultilevel"/>
    <w:tmpl w:val="C382E0A2"/>
    <w:lvl w:ilvl="0" w:tplc="2EA0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4E66D6E"/>
    <w:multiLevelType w:val="hybridMultilevel"/>
    <w:tmpl w:val="CFE4EE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57F2C16"/>
    <w:multiLevelType w:val="hybridMultilevel"/>
    <w:tmpl w:val="F3661E12"/>
    <w:lvl w:ilvl="0" w:tplc="ADFC2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FF4916"/>
    <w:multiLevelType w:val="hybridMultilevel"/>
    <w:tmpl w:val="1410F9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6047943"/>
    <w:multiLevelType w:val="hybridMultilevel"/>
    <w:tmpl w:val="B90A4FC6"/>
    <w:lvl w:ilvl="0" w:tplc="1DAC8F3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5B2C449E">
      <w:start w:val="68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FB2317"/>
    <w:multiLevelType w:val="hybridMultilevel"/>
    <w:tmpl w:val="10E47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E50ACA"/>
    <w:multiLevelType w:val="hybridMultilevel"/>
    <w:tmpl w:val="D33C3166"/>
    <w:lvl w:ilvl="0" w:tplc="62E434F2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</w:rPr>
    </w:lvl>
    <w:lvl w:ilvl="1" w:tplc="ADFC27B0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 w15:restartNumberingAfterBreak="0">
    <w:nsid w:val="6C693A12"/>
    <w:multiLevelType w:val="hybridMultilevel"/>
    <w:tmpl w:val="4E42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C57F3"/>
    <w:multiLevelType w:val="hybridMultilevel"/>
    <w:tmpl w:val="8D02267C"/>
    <w:lvl w:ilvl="0" w:tplc="14905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0F7407"/>
    <w:multiLevelType w:val="hybridMultilevel"/>
    <w:tmpl w:val="8438DD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52712C"/>
    <w:multiLevelType w:val="hybridMultilevel"/>
    <w:tmpl w:val="F030197C"/>
    <w:lvl w:ilvl="0" w:tplc="FA2A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ADB683D"/>
    <w:multiLevelType w:val="hybridMultilevel"/>
    <w:tmpl w:val="6DFCEB5E"/>
    <w:lvl w:ilvl="0" w:tplc="ADFC27B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2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8"/>
  </w:num>
  <w:num w:numId="12">
    <w:abstractNumId w:val="20"/>
  </w:num>
  <w:num w:numId="13">
    <w:abstractNumId w:val="19"/>
  </w:num>
  <w:num w:numId="14">
    <w:abstractNumId w:val="16"/>
  </w:num>
  <w:num w:numId="15">
    <w:abstractNumId w:val="14"/>
  </w:num>
  <w:num w:numId="16">
    <w:abstractNumId w:val="25"/>
  </w:num>
  <w:num w:numId="17">
    <w:abstractNumId w:val="11"/>
  </w:num>
  <w:num w:numId="18">
    <w:abstractNumId w:val="2"/>
  </w:num>
  <w:num w:numId="19">
    <w:abstractNumId w:val="15"/>
  </w:num>
  <w:num w:numId="20">
    <w:abstractNumId w:val="5"/>
  </w:num>
  <w:num w:numId="21">
    <w:abstractNumId w:val="0"/>
  </w:num>
  <w:num w:numId="22">
    <w:abstractNumId w:val="22"/>
  </w:num>
  <w:num w:numId="23">
    <w:abstractNumId w:val="24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A"/>
    <w:rsid w:val="0000313C"/>
    <w:rsid w:val="00003B4C"/>
    <w:rsid w:val="00010D35"/>
    <w:rsid w:val="0001499A"/>
    <w:rsid w:val="00021C10"/>
    <w:rsid w:val="00023D6F"/>
    <w:rsid w:val="0002633F"/>
    <w:rsid w:val="000314A3"/>
    <w:rsid w:val="00045475"/>
    <w:rsid w:val="00045F11"/>
    <w:rsid w:val="00050854"/>
    <w:rsid w:val="000516C2"/>
    <w:rsid w:val="000543E5"/>
    <w:rsid w:val="00062479"/>
    <w:rsid w:val="0006257C"/>
    <w:rsid w:val="000748A2"/>
    <w:rsid w:val="00075187"/>
    <w:rsid w:val="00096085"/>
    <w:rsid w:val="000A0BD9"/>
    <w:rsid w:val="000A48ED"/>
    <w:rsid w:val="000B0B58"/>
    <w:rsid w:val="000C1425"/>
    <w:rsid w:val="000C1DBB"/>
    <w:rsid w:val="000C67CF"/>
    <w:rsid w:val="000D2C7B"/>
    <w:rsid w:val="000D77D5"/>
    <w:rsid w:val="000E09CC"/>
    <w:rsid w:val="000E3BDA"/>
    <w:rsid w:val="000E4340"/>
    <w:rsid w:val="000E655C"/>
    <w:rsid w:val="000F0280"/>
    <w:rsid w:val="000F4974"/>
    <w:rsid w:val="000F53C5"/>
    <w:rsid w:val="00101DC9"/>
    <w:rsid w:val="001048F2"/>
    <w:rsid w:val="001053B6"/>
    <w:rsid w:val="001126EC"/>
    <w:rsid w:val="001130B0"/>
    <w:rsid w:val="00114E0E"/>
    <w:rsid w:val="00131F47"/>
    <w:rsid w:val="00137D0B"/>
    <w:rsid w:val="00142938"/>
    <w:rsid w:val="00144C30"/>
    <w:rsid w:val="00147694"/>
    <w:rsid w:val="00160A8E"/>
    <w:rsid w:val="00167013"/>
    <w:rsid w:val="00171879"/>
    <w:rsid w:val="00176071"/>
    <w:rsid w:val="00176F4C"/>
    <w:rsid w:val="0017790F"/>
    <w:rsid w:val="001808F8"/>
    <w:rsid w:val="00180C38"/>
    <w:rsid w:val="00187002"/>
    <w:rsid w:val="00192BB1"/>
    <w:rsid w:val="00193F1D"/>
    <w:rsid w:val="001971FE"/>
    <w:rsid w:val="001A0F0E"/>
    <w:rsid w:val="001B3E0E"/>
    <w:rsid w:val="001C54A9"/>
    <w:rsid w:val="001D007B"/>
    <w:rsid w:val="001E103F"/>
    <w:rsid w:val="001E1F03"/>
    <w:rsid w:val="001E4980"/>
    <w:rsid w:val="002003B9"/>
    <w:rsid w:val="00203A0E"/>
    <w:rsid w:val="00204D95"/>
    <w:rsid w:val="00204DBF"/>
    <w:rsid w:val="002050FA"/>
    <w:rsid w:val="002068E0"/>
    <w:rsid w:val="00214204"/>
    <w:rsid w:val="00215F81"/>
    <w:rsid w:val="00216125"/>
    <w:rsid w:val="00220F99"/>
    <w:rsid w:val="00224484"/>
    <w:rsid w:val="0023442B"/>
    <w:rsid w:val="002411C5"/>
    <w:rsid w:val="002479BB"/>
    <w:rsid w:val="0025322C"/>
    <w:rsid w:val="00255B22"/>
    <w:rsid w:val="00262398"/>
    <w:rsid w:val="00263A0A"/>
    <w:rsid w:val="00265967"/>
    <w:rsid w:val="00273336"/>
    <w:rsid w:val="00281A13"/>
    <w:rsid w:val="00284353"/>
    <w:rsid w:val="002862F4"/>
    <w:rsid w:val="00290DFE"/>
    <w:rsid w:val="002A7675"/>
    <w:rsid w:val="002A7FE9"/>
    <w:rsid w:val="002B00FB"/>
    <w:rsid w:val="002B5DBA"/>
    <w:rsid w:val="002C0E66"/>
    <w:rsid w:val="002D0798"/>
    <w:rsid w:val="002D1CE0"/>
    <w:rsid w:val="002D6B40"/>
    <w:rsid w:val="002E3079"/>
    <w:rsid w:val="002E76E7"/>
    <w:rsid w:val="002F2F2E"/>
    <w:rsid w:val="00306B9B"/>
    <w:rsid w:val="00307927"/>
    <w:rsid w:val="003130C5"/>
    <w:rsid w:val="00313AFA"/>
    <w:rsid w:val="003161C1"/>
    <w:rsid w:val="003162CD"/>
    <w:rsid w:val="00317975"/>
    <w:rsid w:val="00323ED9"/>
    <w:rsid w:val="003241E9"/>
    <w:rsid w:val="00334D04"/>
    <w:rsid w:val="00335252"/>
    <w:rsid w:val="003447A0"/>
    <w:rsid w:val="003449E9"/>
    <w:rsid w:val="00353EE2"/>
    <w:rsid w:val="00356508"/>
    <w:rsid w:val="0036112A"/>
    <w:rsid w:val="00362930"/>
    <w:rsid w:val="0036399A"/>
    <w:rsid w:val="00371075"/>
    <w:rsid w:val="00373FFC"/>
    <w:rsid w:val="003809E3"/>
    <w:rsid w:val="003A23BF"/>
    <w:rsid w:val="003B0C4E"/>
    <w:rsid w:val="003B2A49"/>
    <w:rsid w:val="003B3228"/>
    <w:rsid w:val="003B5162"/>
    <w:rsid w:val="003C043E"/>
    <w:rsid w:val="003C07BA"/>
    <w:rsid w:val="003C42E3"/>
    <w:rsid w:val="003D16D0"/>
    <w:rsid w:val="003D1A12"/>
    <w:rsid w:val="003D2898"/>
    <w:rsid w:val="003D368D"/>
    <w:rsid w:val="003D3C9C"/>
    <w:rsid w:val="003D4C3E"/>
    <w:rsid w:val="003E74CB"/>
    <w:rsid w:val="003F256D"/>
    <w:rsid w:val="003F6EF8"/>
    <w:rsid w:val="00401518"/>
    <w:rsid w:val="00403026"/>
    <w:rsid w:val="004053CE"/>
    <w:rsid w:val="0041167D"/>
    <w:rsid w:val="004177B3"/>
    <w:rsid w:val="0042297E"/>
    <w:rsid w:val="00426774"/>
    <w:rsid w:val="0043462D"/>
    <w:rsid w:val="004366B2"/>
    <w:rsid w:val="00437E56"/>
    <w:rsid w:val="0044741D"/>
    <w:rsid w:val="0045113E"/>
    <w:rsid w:val="004649C9"/>
    <w:rsid w:val="0046570F"/>
    <w:rsid w:val="004732E0"/>
    <w:rsid w:val="00482A96"/>
    <w:rsid w:val="00485BBE"/>
    <w:rsid w:val="004904F7"/>
    <w:rsid w:val="004A0A85"/>
    <w:rsid w:val="004A2A4D"/>
    <w:rsid w:val="004A3337"/>
    <w:rsid w:val="004B0176"/>
    <w:rsid w:val="004B3CE2"/>
    <w:rsid w:val="004B70C6"/>
    <w:rsid w:val="004C101D"/>
    <w:rsid w:val="004C2DE5"/>
    <w:rsid w:val="004C3A75"/>
    <w:rsid w:val="004C58E1"/>
    <w:rsid w:val="004C5B00"/>
    <w:rsid w:val="004C6B7A"/>
    <w:rsid w:val="004D20C9"/>
    <w:rsid w:val="004D5FBB"/>
    <w:rsid w:val="004E1DD8"/>
    <w:rsid w:val="004E6F75"/>
    <w:rsid w:val="00502DE6"/>
    <w:rsid w:val="005101AB"/>
    <w:rsid w:val="005172F0"/>
    <w:rsid w:val="0051789C"/>
    <w:rsid w:val="0052070B"/>
    <w:rsid w:val="00520E19"/>
    <w:rsid w:val="00521639"/>
    <w:rsid w:val="005228DA"/>
    <w:rsid w:val="00524970"/>
    <w:rsid w:val="0052524D"/>
    <w:rsid w:val="00532155"/>
    <w:rsid w:val="00535C1E"/>
    <w:rsid w:val="0054065E"/>
    <w:rsid w:val="00550BE5"/>
    <w:rsid w:val="005555EB"/>
    <w:rsid w:val="00557C99"/>
    <w:rsid w:val="005662D1"/>
    <w:rsid w:val="005712FF"/>
    <w:rsid w:val="00571E46"/>
    <w:rsid w:val="005749DC"/>
    <w:rsid w:val="0057541B"/>
    <w:rsid w:val="005758EE"/>
    <w:rsid w:val="005803E6"/>
    <w:rsid w:val="005954ED"/>
    <w:rsid w:val="005A0B93"/>
    <w:rsid w:val="005A0E67"/>
    <w:rsid w:val="005A62D6"/>
    <w:rsid w:val="005A755D"/>
    <w:rsid w:val="005B58FF"/>
    <w:rsid w:val="005C47A4"/>
    <w:rsid w:val="005C4A35"/>
    <w:rsid w:val="005C54D8"/>
    <w:rsid w:val="005C55E9"/>
    <w:rsid w:val="005C673C"/>
    <w:rsid w:val="005D54CE"/>
    <w:rsid w:val="005E4CE2"/>
    <w:rsid w:val="005F2AB5"/>
    <w:rsid w:val="005F3117"/>
    <w:rsid w:val="005F53A8"/>
    <w:rsid w:val="0060224F"/>
    <w:rsid w:val="00603818"/>
    <w:rsid w:val="00607732"/>
    <w:rsid w:val="00613111"/>
    <w:rsid w:val="00614006"/>
    <w:rsid w:val="0062046B"/>
    <w:rsid w:val="00621C27"/>
    <w:rsid w:val="00623B3B"/>
    <w:rsid w:val="00624168"/>
    <w:rsid w:val="00625A2A"/>
    <w:rsid w:val="0063174B"/>
    <w:rsid w:val="006321CE"/>
    <w:rsid w:val="00674B43"/>
    <w:rsid w:val="00676B11"/>
    <w:rsid w:val="00677D1E"/>
    <w:rsid w:val="00681C54"/>
    <w:rsid w:val="00690019"/>
    <w:rsid w:val="00691CE7"/>
    <w:rsid w:val="00693CDE"/>
    <w:rsid w:val="006A094A"/>
    <w:rsid w:val="006C1680"/>
    <w:rsid w:val="006C4E48"/>
    <w:rsid w:val="006C6635"/>
    <w:rsid w:val="006C6D90"/>
    <w:rsid w:val="006D25EB"/>
    <w:rsid w:val="006D25EF"/>
    <w:rsid w:val="006D50A0"/>
    <w:rsid w:val="006E2B02"/>
    <w:rsid w:val="006E5C4B"/>
    <w:rsid w:val="006F39D1"/>
    <w:rsid w:val="006F7086"/>
    <w:rsid w:val="007009D2"/>
    <w:rsid w:val="00704164"/>
    <w:rsid w:val="007154F2"/>
    <w:rsid w:val="00716F81"/>
    <w:rsid w:val="00720F77"/>
    <w:rsid w:val="007243BE"/>
    <w:rsid w:val="007260AB"/>
    <w:rsid w:val="00726C9C"/>
    <w:rsid w:val="00731F58"/>
    <w:rsid w:val="007432D5"/>
    <w:rsid w:val="00743A58"/>
    <w:rsid w:val="00747AB3"/>
    <w:rsid w:val="00751466"/>
    <w:rsid w:val="007553A9"/>
    <w:rsid w:val="00760035"/>
    <w:rsid w:val="007834C4"/>
    <w:rsid w:val="00783879"/>
    <w:rsid w:val="00784369"/>
    <w:rsid w:val="00790475"/>
    <w:rsid w:val="00792F99"/>
    <w:rsid w:val="007A07BE"/>
    <w:rsid w:val="007A22D8"/>
    <w:rsid w:val="007A3DE4"/>
    <w:rsid w:val="007A668E"/>
    <w:rsid w:val="007B30F6"/>
    <w:rsid w:val="007C41D0"/>
    <w:rsid w:val="007D6648"/>
    <w:rsid w:val="007E12C1"/>
    <w:rsid w:val="007E36EA"/>
    <w:rsid w:val="007F3655"/>
    <w:rsid w:val="007F3BC4"/>
    <w:rsid w:val="007F4D83"/>
    <w:rsid w:val="00801B2D"/>
    <w:rsid w:val="00811D75"/>
    <w:rsid w:val="0081481C"/>
    <w:rsid w:val="00816038"/>
    <w:rsid w:val="008226B6"/>
    <w:rsid w:val="00822ED0"/>
    <w:rsid w:val="0083427D"/>
    <w:rsid w:val="0083686F"/>
    <w:rsid w:val="0083693E"/>
    <w:rsid w:val="00843B93"/>
    <w:rsid w:val="0084408E"/>
    <w:rsid w:val="0085332E"/>
    <w:rsid w:val="008559E8"/>
    <w:rsid w:val="008579FC"/>
    <w:rsid w:val="008634CB"/>
    <w:rsid w:val="00872E8D"/>
    <w:rsid w:val="00875D87"/>
    <w:rsid w:val="00875E4A"/>
    <w:rsid w:val="008820FF"/>
    <w:rsid w:val="00883B6D"/>
    <w:rsid w:val="00890ACA"/>
    <w:rsid w:val="00893B68"/>
    <w:rsid w:val="00895041"/>
    <w:rsid w:val="008A3A42"/>
    <w:rsid w:val="008A7B82"/>
    <w:rsid w:val="008B05A4"/>
    <w:rsid w:val="008C2311"/>
    <w:rsid w:val="008C28F7"/>
    <w:rsid w:val="008C6A23"/>
    <w:rsid w:val="008C71EF"/>
    <w:rsid w:val="008D3BD6"/>
    <w:rsid w:val="008D66D3"/>
    <w:rsid w:val="008D737E"/>
    <w:rsid w:val="008E0A4A"/>
    <w:rsid w:val="008E240B"/>
    <w:rsid w:val="008E28BE"/>
    <w:rsid w:val="008E415E"/>
    <w:rsid w:val="008E737C"/>
    <w:rsid w:val="008F1ACF"/>
    <w:rsid w:val="008F370B"/>
    <w:rsid w:val="008F7600"/>
    <w:rsid w:val="00900399"/>
    <w:rsid w:val="009136E3"/>
    <w:rsid w:val="00915F69"/>
    <w:rsid w:val="00922817"/>
    <w:rsid w:val="0092784A"/>
    <w:rsid w:val="00930226"/>
    <w:rsid w:val="00930A49"/>
    <w:rsid w:val="00932C8D"/>
    <w:rsid w:val="00933021"/>
    <w:rsid w:val="00936587"/>
    <w:rsid w:val="00944A62"/>
    <w:rsid w:val="0094542D"/>
    <w:rsid w:val="0095090D"/>
    <w:rsid w:val="0095347B"/>
    <w:rsid w:val="00966671"/>
    <w:rsid w:val="009723CE"/>
    <w:rsid w:val="009745D6"/>
    <w:rsid w:val="00975106"/>
    <w:rsid w:val="0097744E"/>
    <w:rsid w:val="00981AC8"/>
    <w:rsid w:val="00994EFD"/>
    <w:rsid w:val="009955E2"/>
    <w:rsid w:val="009A2D74"/>
    <w:rsid w:val="009A3CF9"/>
    <w:rsid w:val="009A49D1"/>
    <w:rsid w:val="009B1F78"/>
    <w:rsid w:val="009C06BD"/>
    <w:rsid w:val="009C0D77"/>
    <w:rsid w:val="009C389F"/>
    <w:rsid w:val="009C4E79"/>
    <w:rsid w:val="009C6583"/>
    <w:rsid w:val="009E2423"/>
    <w:rsid w:val="00A056B4"/>
    <w:rsid w:val="00A06716"/>
    <w:rsid w:val="00A06792"/>
    <w:rsid w:val="00A07071"/>
    <w:rsid w:val="00A14362"/>
    <w:rsid w:val="00A1625D"/>
    <w:rsid w:val="00A218FF"/>
    <w:rsid w:val="00A2490D"/>
    <w:rsid w:val="00A26FD3"/>
    <w:rsid w:val="00A42838"/>
    <w:rsid w:val="00A46E3A"/>
    <w:rsid w:val="00A554AF"/>
    <w:rsid w:val="00A563D2"/>
    <w:rsid w:val="00A57D13"/>
    <w:rsid w:val="00A60DD2"/>
    <w:rsid w:val="00A61388"/>
    <w:rsid w:val="00A7065C"/>
    <w:rsid w:val="00A72196"/>
    <w:rsid w:val="00A84F05"/>
    <w:rsid w:val="00A85E53"/>
    <w:rsid w:val="00A933BC"/>
    <w:rsid w:val="00A94C4B"/>
    <w:rsid w:val="00A961DC"/>
    <w:rsid w:val="00A96217"/>
    <w:rsid w:val="00AA4637"/>
    <w:rsid w:val="00AA77D4"/>
    <w:rsid w:val="00AB1F55"/>
    <w:rsid w:val="00AC29CF"/>
    <w:rsid w:val="00AD6A61"/>
    <w:rsid w:val="00AD79D8"/>
    <w:rsid w:val="00AE5028"/>
    <w:rsid w:val="00AF09E4"/>
    <w:rsid w:val="00B01129"/>
    <w:rsid w:val="00B03774"/>
    <w:rsid w:val="00B04E46"/>
    <w:rsid w:val="00B0588E"/>
    <w:rsid w:val="00B11958"/>
    <w:rsid w:val="00B253E0"/>
    <w:rsid w:val="00B25569"/>
    <w:rsid w:val="00B26403"/>
    <w:rsid w:val="00B26C1B"/>
    <w:rsid w:val="00B30CD2"/>
    <w:rsid w:val="00B3149B"/>
    <w:rsid w:val="00B31807"/>
    <w:rsid w:val="00B359AE"/>
    <w:rsid w:val="00B5446A"/>
    <w:rsid w:val="00B56528"/>
    <w:rsid w:val="00B57979"/>
    <w:rsid w:val="00B6725D"/>
    <w:rsid w:val="00B7276E"/>
    <w:rsid w:val="00B844A9"/>
    <w:rsid w:val="00B9184D"/>
    <w:rsid w:val="00B94B8F"/>
    <w:rsid w:val="00BB1432"/>
    <w:rsid w:val="00BC0ECB"/>
    <w:rsid w:val="00BC177F"/>
    <w:rsid w:val="00BC6BAA"/>
    <w:rsid w:val="00BC785E"/>
    <w:rsid w:val="00BD03F6"/>
    <w:rsid w:val="00BD29FC"/>
    <w:rsid w:val="00BE00A0"/>
    <w:rsid w:val="00BE6B87"/>
    <w:rsid w:val="00BF0DF2"/>
    <w:rsid w:val="00BF4817"/>
    <w:rsid w:val="00C01FE8"/>
    <w:rsid w:val="00C03374"/>
    <w:rsid w:val="00C10E03"/>
    <w:rsid w:val="00C12B6C"/>
    <w:rsid w:val="00C13F51"/>
    <w:rsid w:val="00C15207"/>
    <w:rsid w:val="00C170A0"/>
    <w:rsid w:val="00C1780B"/>
    <w:rsid w:val="00C1787E"/>
    <w:rsid w:val="00C21F49"/>
    <w:rsid w:val="00C2395A"/>
    <w:rsid w:val="00C364E9"/>
    <w:rsid w:val="00C36CD3"/>
    <w:rsid w:val="00C43A0D"/>
    <w:rsid w:val="00C442B9"/>
    <w:rsid w:val="00C44E86"/>
    <w:rsid w:val="00C47255"/>
    <w:rsid w:val="00C53E19"/>
    <w:rsid w:val="00C64E01"/>
    <w:rsid w:val="00C75CA0"/>
    <w:rsid w:val="00C81534"/>
    <w:rsid w:val="00C91C15"/>
    <w:rsid w:val="00C94278"/>
    <w:rsid w:val="00C9540B"/>
    <w:rsid w:val="00C95492"/>
    <w:rsid w:val="00C95D49"/>
    <w:rsid w:val="00CA149C"/>
    <w:rsid w:val="00CA295C"/>
    <w:rsid w:val="00CA5F57"/>
    <w:rsid w:val="00CB0CB9"/>
    <w:rsid w:val="00CB3042"/>
    <w:rsid w:val="00CB55D8"/>
    <w:rsid w:val="00CC3ADC"/>
    <w:rsid w:val="00CC3C28"/>
    <w:rsid w:val="00CE17C8"/>
    <w:rsid w:val="00CE1CE4"/>
    <w:rsid w:val="00CE2D80"/>
    <w:rsid w:val="00CF0610"/>
    <w:rsid w:val="00CF3475"/>
    <w:rsid w:val="00D02AD2"/>
    <w:rsid w:val="00D100F4"/>
    <w:rsid w:val="00D13452"/>
    <w:rsid w:val="00D25B68"/>
    <w:rsid w:val="00D30A25"/>
    <w:rsid w:val="00D31FAB"/>
    <w:rsid w:val="00D33E86"/>
    <w:rsid w:val="00D36A03"/>
    <w:rsid w:val="00D45414"/>
    <w:rsid w:val="00D45A7A"/>
    <w:rsid w:val="00D47C56"/>
    <w:rsid w:val="00D546E8"/>
    <w:rsid w:val="00D55742"/>
    <w:rsid w:val="00D67FF6"/>
    <w:rsid w:val="00D80B91"/>
    <w:rsid w:val="00D81A27"/>
    <w:rsid w:val="00D90511"/>
    <w:rsid w:val="00D92F12"/>
    <w:rsid w:val="00D9342B"/>
    <w:rsid w:val="00D93543"/>
    <w:rsid w:val="00D9516E"/>
    <w:rsid w:val="00DA1340"/>
    <w:rsid w:val="00DA4FA8"/>
    <w:rsid w:val="00DA5BAF"/>
    <w:rsid w:val="00DB142E"/>
    <w:rsid w:val="00DB4855"/>
    <w:rsid w:val="00DC0E91"/>
    <w:rsid w:val="00DC4850"/>
    <w:rsid w:val="00DC4CB1"/>
    <w:rsid w:val="00DD275E"/>
    <w:rsid w:val="00DD2E46"/>
    <w:rsid w:val="00DD3B1C"/>
    <w:rsid w:val="00DD4C20"/>
    <w:rsid w:val="00DD66C4"/>
    <w:rsid w:val="00DE66F1"/>
    <w:rsid w:val="00DE7D00"/>
    <w:rsid w:val="00E04ACD"/>
    <w:rsid w:val="00E152B0"/>
    <w:rsid w:val="00E20677"/>
    <w:rsid w:val="00E21357"/>
    <w:rsid w:val="00E2243C"/>
    <w:rsid w:val="00E23696"/>
    <w:rsid w:val="00E37D12"/>
    <w:rsid w:val="00E4133F"/>
    <w:rsid w:val="00E44829"/>
    <w:rsid w:val="00E46732"/>
    <w:rsid w:val="00E469CE"/>
    <w:rsid w:val="00E518EA"/>
    <w:rsid w:val="00E62584"/>
    <w:rsid w:val="00E63130"/>
    <w:rsid w:val="00E73083"/>
    <w:rsid w:val="00E732C6"/>
    <w:rsid w:val="00E73583"/>
    <w:rsid w:val="00E74446"/>
    <w:rsid w:val="00E75725"/>
    <w:rsid w:val="00E80329"/>
    <w:rsid w:val="00E91B3F"/>
    <w:rsid w:val="00E9274F"/>
    <w:rsid w:val="00EA74E8"/>
    <w:rsid w:val="00EB6863"/>
    <w:rsid w:val="00EC6A84"/>
    <w:rsid w:val="00ED2A05"/>
    <w:rsid w:val="00ED5389"/>
    <w:rsid w:val="00ED5AA9"/>
    <w:rsid w:val="00EE0D7B"/>
    <w:rsid w:val="00EE1505"/>
    <w:rsid w:val="00EE2FD0"/>
    <w:rsid w:val="00EE3A31"/>
    <w:rsid w:val="00EE4172"/>
    <w:rsid w:val="00EE5234"/>
    <w:rsid w:val="00EF044D"/>
    <w:rsid w:val="00EF40BD"/>
    <w:rsid w:val="00EF6C38"/>
    <w:rsid w:val="00F0196F"/>
    <w:rsid w:val="00F0275D"/>
    <w:rsid w:val="00F04CE1"/>
    <w:rsid w:val="00F12535"/>
    <w:rsid w:val="00F12D03"/>
    <w:rsid w:val="00F14899"/>
    <w:rsid w:val="00F21A53"/>
    <w:rsid w:val="00F238C3"/>
    <w:rsid w:val="00F24596"/>
    <w:rsid w:val="00F24AE9"/>
    <w:rsid w:val="00F24C6F"/>
    <w:rsid w:val="00F26B74"/>
    <w:rsid w:val="00F2728B"/>
    <w:rsid w:val="00F31278"/>
    <w:rsid w:val="00F3383A"/>
    <w:rsid w:val="00F35946"/>
    <w:rsid w:val="00F40B5D"/>
    <w:rsid w:val="00F51B85"/>
    <w:rsid w:val="00F55CCA"/>
    <w:rsid w:val="00F64C75"/>
    <w:rsid w:val="00F654E1"/>
    <w:rsid w:val="00F67995"/>
    <w:rsid w:val="00F7091B"/>
    <w:rsid w:val="00F824F8"/>
    <w:rsid w:val="00F90189"/>
    <w:rsid w:val="00F93252"/>
    <w:rsid w:val="00F941FB"/>
    <w:rsid w:val="00FA06CE"/>
    <w:rsid w:val="00FA27C2"/>
    <w:rsid w:val="00FA29AC"/>
    <w:rsid w:val="00FA4A42"/>
    <w:rsid w:val="00FA59BD"/>
    <w:rsid w:val="00FA62A9"/>
    <w:rsid w:val="00FB3CAF"/>
    <w:rsid w:val="00FB6839"/>
    <w:rsid w:val="00FC01B5"/>
    <w:rsid w:val="00FC11CD"/>
    <w:rsid w:val="00FC2D8B"/>
    <w:rsid w:val="00FC55D7"/>
    <w:rsid w:val="00FC6DAF"/>
    <w:rsid w:val="00FE0EAE"/>
    <w:rsid w:val="00FE7063"/>
    <w:rsid w:val="00FF4111"/>
    <w:rsid w:val="00FF439A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66A56"/>
  <w15:docId w15:val="{EF23470A-C7A0-4C51-A146-3E01098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01129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32E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6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332E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136E3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751466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5332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1"/>
    <w:uiPriority w:val="99"/>
    <w:rsid w:val="00D5574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8533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5574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5332E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C2395A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73583"/>
    <w:rPr>
      <w:rFonts w:cs="Times New Roman"/>
    </w:rPr>
  </w:style>
  <w:style w:type="paragraph" w:styleId="Akapitzlist">
    <w:name w:val="List Paragraph"/>
    <w:basedOn w:val="Normalny"/>
    <w:uiPriority w:val="99"/>
    <w:qFormat/>
    <w:rsid w:val="004366B2"/>
    <w:pPr>
      <w:ind w:left="720"/>
      <w:contextualSpacing/>
    </w:pPr>
  </w:style>
  <w:style w:type="character" w:customStyle="1" w:styleId="NagwekZnak">
    <w:name w:val="Nagłówek Znak"/>
    <w:uiPriority w:val="99"/>
    <w:semiHidden/>
    <w:locked/>
    <w:rsid w:val="00C10E03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368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6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686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686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686F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3E74CB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p.wu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m.edu.pl/dokumenty/regulamin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um.edu.pl/dokumenty/regulam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WUM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MCZK</dc:creator>
  <cp:keywords/>
  <dc:description/>
  <cp:lastModifiedBy>Marta Czanik-Kawecka</cp:lastModifiedBy>
  <cp:revision>4</cp:revision>
  <cp:lastPrinted>2016-11-23T08:08:00Z</cp:lastPrinted>
  <dcterms:created xsi:type="dcterms:W3CDTF">2016-11-23T08:08:00Z</dcterms:created>
  <dcterms:modified xsi:type="dcterms:W3CDTF">2016-11-23T08:20:00Z</dcterms:modified>
</cp:coreProperties>
</file>